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1A46C" w14:textId="3E641BC9" w:rsidR="00874E0D" w:rsidRPr="008B5774" w:rsidRDefault="00F03F2C" w:rsidP="00874E0D">
      <w:pPr>
        <w:pStyle w:val="Standard"/>
        <w:jc w:val="right"/>
        <w:rPr>
          <w:rFonts w:asciiTheme="minorHAnsi" w:hAnsiTheme="minorHAnsi" w:cstheme="minorHAnsi"/>
          <w:sz w:val="22"/>
          <w:szCs w:val="22"/>
        </w:rPr>
      </w:pPr>
      <w:r w:rsidRPr="008B5774">
        <w:rPr>
          <w:rFonts w:asciiTheme="minorHAnsi" w:hAnsiTheme="minorHAnsi" w:cstheme="minorHAnsi"/>
          <w:noProof/>
          <w:sz w:val="22"/>
          <w:szCs w:val="22"/>
        </w:rPr>
        <w:drawing>
          <wp:anchor distT="0" distB="0" distL="114300" distR="114300" simplePos="0" relativeHeight="251660288" behindDoc="0" locked="0" layoutInCell="1" allowOverlap="1" wp14:anchorId="1D17D191" wp14:editId="6352A5FD">
            <wp:simplePos x="0" y="0"/>
            <wp:positionH relativeFrom="margin">
              <wp:align>left</wp:align>
            </wp:positionH>
            <wp:positionV relativeFrom="paragraph">
              <wp:posOffset>-323853</wp:posOffset>
            </wp:positionV>
            <wp:extent cx="1701800" cy="596900"/>
            <wp:effectExtent l="0" t="0" r="0" b="0"/>
            <wp:wrapNone/>
            <wp:docPr id="5"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02579" cy="597173"/>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874E0D" w:rsidRPr="008B5774">
        <w:rPr>
          <w:rFonts w:asciiTheme="minorHAnsi" w:hAnsiTheme="minorHAnsi" w:cstheme="minorHAnsi"/>
          <w:sz w:val="22"/>
          <w:szCs w:val="22"/>
        </w:rPr>
        <w:tab/>
      </w:r>
      <w:r w:rsidRPr="008B5774">
        <w:rPr>
          <w:rFonts w:asciiTheme="minorHAnsi" w:hAnsiTheme="minorHAnsi" w:cstheme="minorHAnsi"/>
          <w:sz w:val="22"/>
          <w:szCs w:val="22"/>
        </w:rPr>
        <w:tab/>
      </w:r>
      <w:r w:rsidR="00874E0D" w:rsidRPr="008B5774">
        <w:rPr>
          <w:rFonts w:asciiTheme="minorHAnsi" w:hAnsiTheme="minorHAnsi" w:cstheme="minorHAnsi"/>
          <w:sz w:val="22"/>
          <w:szCs w:val="22"/>
        </w:rPr>
        <w:t>COMMUNIQUÉ DE PRESSE</w:t>
      </w:r>
    </w:p>
    <w:p w14:paraId="35BBECEB" w14:textId="37E1787F" w:rsidR="00430F73" w:rsidRPr="008B5774" w:rsidRDefault="00F03F2C" w:rsidP="00874E0D">
      <w:pPr>
        <w:pStyle w:val="Standard"/>
        <w:jc w:val="right"/>
        <w:rPr>
          <w:rFonts w:asciiTheme="minorHAnsi" w:hAnsiTheme="minorHAnsi" w:cstheme="minorHAnsi"/>
        </w:rPr>
      </w:pPr>
      <w:r w:rsidRPr="008B5774">
        <w:rPr>
          <w:rFonts w:asciiTheme="minorHAnsi" w:hAnsiTheme="minorHAnsi" w:cstheme="minorHAnsi"/>
          <w:sz w:val="22"/>
          <w:szCs w:val="22"/>
        </w:rPr>
        <w:t xml:space="preserve">À </w:t>
      </w:r>
      <w:r w:rsidR="00D17851">
        <w:rPr>
          <w:rFonts w:asciiTheme="minorHAnsi" w:hAnsiTheme="minorHAnsi" w:cstheme="minorHAnsi"/>
          <w:sz w:val="22"/>
          <w:szCs w:val="22"/>
        </w:rPr>
        <w:t>Talant</w:t>
      </w:r>
      <w:r w:rsidR="00466DA1" w:rsidRPr="008B5774">
        <w:rPr>
          <w:rFonts w:asciiTheme="minorHAnsi" w:hAnsiTheme="minorHAnsi" w:cstheme="minorHAnsi"/>
          <w:sz w:val="22"/>
          <w:szCs w:val="22"/>
        </w:rPr>
        <w:t xml:space="preserve">, le </w:t>
      </w:r>
      <w:r w:rsidR="00B55D71">
        <w:rPr>
          <w:rFonts w:asciiTheme="minorHAnsi" w:hAnsiTheme="minorHAnsi" w:cstheme="minorHAnsi"/>
          <w:sz w:val="22"/>
          <w:szCs w:val="22"/>
        </w:rPr>
        <w:t>2</w:t>
      </w:r>
      <w:r w:rsidR="0094592D">
        <w:rPr>
          <w:rFonts w:asciiTheme="minorHAnsi" w:hAnsiTheme="minorHAnsi" w:cstheme="minorHAnsi"/>
          <w:sz w:val="22"/>
          <w:szCs w:val="22"/>
        </w:rPr>
        <w:t>2</w:t>
      </w:r>
      <w:r w:rsidR="00AC409B">
        <w:rPr>
          <w:rFonts w:asciiTheme="minorHAnsi" w:hAnsiTheme="minorHAnsi" w:cstheme="minorHAnsi"/>
          <w:sz w:val="22"/>
          <w:szCs w:val="22"/>
        </w:rPr>
        <w:t xml:space="preserve"> </w:t>
      </w:r>
      <w:r w:rsidR="00F7395F">
        <w:rPr>
          <w:rFonts w:asciiTheme="minorHAnsi" w:hAnsiTheme="minorHAnsi" w:cstheme="minorHAnsi"/>
          <w:sz w:val="22"/>
          <w:szCs w:val="22"/>
        </w:rPr>
        <w:t>novem</w:t>
      </w:r>
      <w:r w:rsidR="00AC409B">
        <w:rPr>
          <w:rFonts w:asciiTheme="minorHAnsi" w:hAnsiTheme="minorHAnsi" w:cstheme="minorHAnsi"/>
          <w:sz w:val="22"/>
          <w:szCs w:val="22"/>
        </w:rPr>
        <w:t>bre</w:t>
      </w:r>
      <w:r w:rsidR="00466DA1" w:rsidRPr="008B5774">
        <w:rPr>
          <w:rFonts w:asciiTheme="minorHAnsi" w:hAnsiTheme="minorHAnsi" w:cstheme="minorHAnsi"/>
          <w:sz w:val="22"/>
          <w:szCs w:val="22"/>
        </w:rPr>
        <w:t xml:space="preserve"> 2022</w:t>
      </w:r>
      <w:r w:rsidR="0071740E">
        <w:rPr>
          <w:rFonts w:asciiTheme="minorHAnsi" w:hAnsiTheme="minorHAnsi" w:cstheme="minorHAnsi"/>
          <w:sz w:val="22"/>
          <w:szCs w:val="22"/>
        </w:rPr>
        <w:br/>
      </w:r>
      <w:r w:rsidR="00874E0D" w:rsidRPr="008B5774">
        <w:rPr>
          <w:rFonts w:asciiTheme="minorHAnsi" w:eastAsia="Verdana" w:hAnsiTheme="minorHAnsi" w:cstheme="minorHAnsi"/>
          <w:sz w:val="20"/>
          <w:szCs w:val="22"/>
        </w:rPr>
        <w:br/>
      </w:r>
    </w:p>
    <w:p w14:paraId="5FE8BA16" w14:textId="77777777" w:rsidR="00914686" w:rsidRDefault="00914686" w:rsidP="00914686">
      <w:pPr>
        <w:pStyle w:val="Titre1"/>
        <w:jc w:val="center"/>
        <w:rPr>
          <w:rFonts w:ascii="Calibri Light" w:hAnsi="Calibri Light" w:cs="Calibri Light"/>
          <w:szCs w:val="32"/>
        </w:rPr>
      </w:pPr>
      <w:r>
        <w:rPr>
          <w:rFonts w:ascii="Calibri" w:hAnsi="Calibri" w:cs="Calibri"/>
          <w:color w:val="000000"/>
          <w:sz w:val="30"/>
          <w:szCs w:val="30"/>
        </w:rPr>
        <w:t>Comment nourrir les oiseaux en hiver, que faire et ne pas faire ?</w:t>
      </w:r>
    </w:p>
    <w:p w14:paraId="670B5597" w14:textId="477BD361" w:rsidR="00914686" w:rsidRPr="00914686" w:rsidRDefault="00441522" w:rsidP="00914686">
      <w:pPr>
        <w:widowControl/>
        <w:suppressAutoHyphens w:val="0"/>
        <w:autoSpaceDN/>
        <w:spacing w:before="100" w:beforeAutospacing="1"/>
        <w:textAlignment w:val="auto"/>
        <w:rPr>
          <w:rFonts w:eastAsia="Times New Roman" w:cs="Times New Roman"/>
          <w:kern w:val="0"/>
          <w:lang w:eastAsia="fr-FR" w:bidi="ar-SA"/>
        </w:rPr>
      </w:pPr>
      <w:r>
        <w:rPr>
          <w:rFonts w:ascii="Calibri" w:eastAsia="Times New Roman" w:hAnsi="Calibri" w:cs="Calibri"/>
          <w:b/>
          <w:bCs/>
          <w:color w:val="212121"/>
          <w:kern w:val="0"/>
          <w:sz w:val="22"/>
          <w:szCs w:val="22"/>
          <w:shd w:val="clear" w:color="auto" w:fill="FFFFFF"/>
          <w:lang w:eastAsia="fr-FR" w:bidi="ar-SA"/>
        </w:rPr>
        <w:t xml:space="preserve">En novembre, la LPO reçoit de nombreuses sollicitations sur la question du nourrissage des oiseaux. </w:t>
      </w:r>
      <w:r w:rsidR="00914686" w:rsidRPr="00914686">
        <w:rPr>
          <w:rFonts w:ascii="Calibri" w:eastAsia="Times New Roman" w:hAnsi="Calibri" w:cs="Calibri"/>
          <w:b/>
          <w:bCs/>
          <w:color w:val="212121"/>
          <w:kern w:val="0"/>
          <w:sz w:val="22"/>
          <w:szCs w:val="22"/>
          <w:shd w:val="clear" w:color="auto" w:fill="FFFFFF"/>
          <w:lang w:eastAsia="fr-FR" w:bidi="ar-SA"/>
        </w:rPr>
        <w:t>« Dois-je nourrir les oiseaux ? Quand commencer, que donner ? ». Pour les oiseaux, l’hiver est en effet une saison difficile durant laquelle la nourriture devient rare, mais cependant indispensable pour affronter les conditions climatiques ! La LPO Bourgogne-Franche-Comté vous délivre ses conseils sur les petits gestes à faire (et ne pas faire) pour aider nos voisins ailés.</w:t>
      </w:r>
    </w:p>
    <w:p w14:paraId="0666A059" w14:textId="77777777" w:rsidR="0025291C" w:rsidRDefault="0025291C" w:rsidP="00B41DA5">
      <w:pPr>
        <w:pStyle w:val="Standard"/>
        <w:rPr>
          <w:rFonts w:ascii="Segoe UI Historic" w:hAnsi="Segoe UI Historic" w:cs="Segoe UI Historic"/>
          <w:color w:val="050505"/>
          <w:sz w:val="23"/>
          <w:szCs w:val="23"/>
          <w:shd w:val="clear" w:color="auto" w:fill="FFFFFF"/>
        </w:rPr>
      </w:pPr>
    </w:p>
    <w:p w14:paraId="0561CFAD" w14:textId="5F22CBFE" w:rsidR="00B9191D" w:rsidRPr="00B940F4" w:rsidRDefault="00DE043C" w:rsidP="00B9191D">
      <w:pPr>
        <w:pStyle w:val="Standard"/>
        <w:rPr>
          <w:rFonts w:asciiTheme="minorHAnsi" w:hAnsiTheme="minorHAnsi" w:cstheme="minorHAnsi"/>
          <w:b/>
          <w:bCs/>
          <w:color w:val="0070C0"/>
          <w:sz w:val="22"/>
          <w:szCs w:val="22"/>
          <w:shd w:val="clear" w:color="auto" w:fill="FFFFFF"/>
        </w:rPr>
      </w:pPr>
      <w:r w:rsidRPr="00B940F4">
        <w:rPr>
          <w:rFonts w:asciiTheme="minorHAnsi" w:hAnsiTheme="minorHAnsi" w:cstheme="minorHAnsi"/>
          <w:b/>
          <w:bCs/>
          <w:color w:val="0070C0"/>
          <w:sz w:val="22"/>
          <w:szCs w:val="22"/>
          <w:shd w:val="clear" w:color="auto" w:fill="FFFFFF"/>
        </w:rPr>
        <w:t>Pourquoi et q</w:t>
      </w:r>
      <w:r w:rsidR="00914686" w:rsidRPr="00B940F4">
        <w:rPr>
          <w:rFonts w:asciiTheme="minorHAnsi" w:hAnsiTheme="minorHAnsi" w:cstheme="minorHAnsi"/>
          <w:b/>
          <w:bCs/>
          <w:color w:val="0070C0"/>
          <w:sz w:val="22"/>
          <w:szCs w:val="22"/>
          <w:shd w:val="clear" w:color="auto" w:fill="FFFFFF"/>
        </w:rPr>
        <w:t xml:space="preserve">uand nourrir les oiseaux ? </w:t>
      </w:r>
    </w:p>
    <w:p w14:paraId="56D96523" w14:textId="0F5FEEE5" w:rsidR="00DE043C" w:rsidRPr="00DE043C" w:rsidRDefault="00DE043C" w:rsidP="00DE043C">
      <w:pPr>
        <w:pStyle w:val="Standard"/>
        <w:rPr>
          <w:rFonts w:asciiTheme="minorHAnsi" w:hAnsiTheme="minorHAnsi" w:cstheme="minorHAnsi"/>
          <w:sz w:val="20"/>
          <w:szCs w:val="20"/>
          <w:shd w:val="clear" w:color="auto" w:fill="FFFFFF"/>
        </w:rPr>
      </w:pPr>
      <w:r w:rsidRPr="00DE043C">
        <w:rPr>
          <w:rFonts w:asciiTheme="minorHAnsi" w:hAnsiTheme="minorHAnsi" w:cstheme="minorHAnsi"/>
          <w:sz w:val="20"/>
          <w:szCs w:val="20"/>
          <w:shd w:val="clear" w:color="auto" w:fill="FFFFFF"/>
        </w:rPr>
        <w:t xml:space="preserve">En automne, les oiseaux trouvent suffisamment de nourriture dans la nature </w:t>
      </w:r>
      <w:r w:rsidR="00441522">
        <w:rPr>
          <w:rFonts w:asciiTheme="minorHAnsi" w:hAnsiTheme="minorHAnsi" w:cstheme="minorHAnsi"/>
          <w:sz w:val="20"/>
          <w:szCs w:val="20"/>
          <w:shd w:val="clear" w:color="auto" w:fill="FFFFFF"/>
        </w:rPr>
        <w:t>(</w:t>
      </w:r>
      <w:r w:rsidRPr="00DE043C">
        <w:rPr>
          <w:rFonts w:asciiTheme="minorHAnsi" w:hAnsiTheme="minorHAnsi" w:cstheme="minorHAnsi"/>
          <w:sz w:val="20"/>
          <w:szCs w:val="20"/>
          <w:shd w:val="clear" w:color="auto" w:fill="FFFFFF"/>
        </w:rPr>
        <w:t>baies, fruits, graines</w:t>
      </w:r>
      <w:r w:rsidR="00441522">
        <w:rPr>
          <w:rFonts w:asciiTheme="minorHAnsi" w:hAnsiTheme="minorHAnsi" w:cstheme="minorHAnsi"/>
          <w:sz w:val="20"/>
          <w:szCs w:val="20"/>
          <w:shd w:val="clear" w:color="auto" w:fill="FFFFFF"/>
        </w:rPr>
        <w:t xml:space="preserve">, insectes), </w:t>
      </w:r>
      <w:r w:rsidRPr="00DE043C">
        <w:rPr>
          <w:rFonts w:asciiTheme="minorHAnsi" w:hAnsiTheme="minorHAnsi" w:cstheme="minorHAnsi"/>
          <w:sz w:val="20"/>
          <w:szCs w:val="20"/>
          <w:shd w:val="clear" w:color="auto" w:fill="FFFFFF"/>
        </w:rPr>
        <w:t xml:space="preserve">notamment quand les températures d’arrière-saison sont douces comme </w:t>
      </w:r>
      <w:r>
        <w:rPr>
          <w:rFonts w:asciiTheme="minorHAnsi" w:hAnsiTheme="minorHAnsi" w:cstheme="minorHAnsi"/>
          <w:sz w:val="20"/>
          <w:szCs w:val="20"/>
          <w:shd w:val="clear" w:color="auto" w:fill="FFFFFF"/>
        </w:rPr>
        <w:t>cette année</w:t>
      </w:r>
      <w:r w:rsidRPr="00DE043C">
        <w:rPr>
          <w:rFonts w:asciiTheme="minorHAnsi" w:hAnsiTheme="minorHAnsi" w:cstheme="minorHAnsi"/>
          <w:sz w:val="20"/>
          <w:szCs w:val="20"/>
          <w:shd w:val="clear" w:color="auto" w:fill="FFFFFF"/>
        </w:rPr>
        <w:t xml:space="preserve">. </w:t>
      </w:r>
      <w:r w:rsidR="00441522">
        <w:rPr>
          <w:rFonts w:asciiTheme="minorHAnsi" w:hAnsiTheme="minorHAnsi" w:cstheme="minorHAnsi"/>
          <w:sz w:val="20"/>
          <w:szCs w:val="20"/>
          <w:shd w:val="clear" w:color="auto" w:fill="FFFFFF"/>
        </w:rPr>
        <w:t>Dès que les premiers grands froids arrivent</w:t>
      </w:r>
      <w:r w:rsidRPr="00DE043C">
        <w:rPr>
          <w:rFonts w:asciiTheme="minorHAnsi" w:hAnsiTheme="minorHAnsi" w:cstheme="minorHAnsi"/>
          <w:sz w:val="20"/>
          <w:szCs w:val="20"/>
          <w:shd w:val="clear" w:color="auto" w:fill="FFFFFF"/>
        </w:rPr>
        <w:t xml:space="preserve">, les ressources alimentaires s’amoindrissent alors que les oiseaux requièrent davantage de calories pour résister aux basses températures. C’est pourquoi la LPO préconise une supplémentation en nourriture en période hivernale uniquement, </w:t>
      </w:r>
      <w:r w:rsidRPr="00DE043C">
        <w:rPr>
          <w:rFonts w:asciiTheme="minorHAnsi" w:hAnsiTheme="minorHAnsi" w:cstheme="minorHAnsi"/>
          <w:b/>
          <w:bCs/>
          <w:sz w:val="20"/>
          <w:szCs w:val="20"/>
          <w:shd w:val="clear" w:color="auto" w:fill="FFFFFF"/>
        </w:rPr>
        <w:t xml:space="preserve">dès les premières gelées </w:t>
      </w:r>
      <w:r w:rsidRPr="00DE043C">
        <w:rPr>
          <w:rFonts w:asciiTheme="minorHAnsi" w:hAnsiTheme="minorHAnsi" w:cstheme="minorHAnsi"/>
          <w:sz w:val="20"/>
          <w:szCs w:val="20"/>
          <w:shd w:val="clear" w:color="auto" w:fill="FFFFFF"/>
        </w:rPr>
        <w:t>(fin novembre, début décembre)</w:t>
      </w:r>
      <w:r w:rsidRPr="00DE043C">
        <w:rPr>
          <w:rFonts w:asciiTheme="minorHAnsi" w:hAnsiTheme="minorHAnsi" w:cstheme="minorHAnsi"/>
          <w:b/>
          <w:bCs/>
          <w:sz w:val="20"/>
          <w:szCs w:val="20"/>
          <w:shd w:val="clear" w:color="auto" w:fill="FFFFFF"/>
        </w:rPr>
        <w:t xml:space="preserve"> et jusqu’à des températures plus clémentes </w:t>
      </w:r>
      <w:r w:rsidRPr="00DE043C">
        <w:rPr>
          <w:rFonts w:asciiTheme="minorHAnsi" w:hAnsiTheme="minorHAnsi" w:cstheme="minorHAnsi"/>
          <w:sz w:val="20"/>
          <w:szCs w:val="20"/>
          <w:shd w:val="clear" w:color="auto" w:fill="FFFFFF"/>
        </w:rPr>
        <w:t>(mars).</w:t>
      </w:r>
    </w:p>
    <w:p w14:paraId="212522E0" w14:textId="77D97EAE" w:rsidR="00DE043C" w:rsidRDefault="00DE043C" w:rsidP="00B940F4">
      <w:pPr>
        <w:pStyle w:val="Titre3"/>
        <w:rPr>
          <w:rFonts w:asciiTheme="minorHAnsi" w:hAnsiTheme="minorHAnsi" w:cstheme="minorHAnsi"/>
          <w:sz w:val="22"/>
          <w:szCs w:val="22"/>
        </w:rPr>
      </w:pPr>
      <w:r>
        <w:rPr>
          <w:rFonts w:ascii="Calibri" w:hAnsi="Calibri" w:cs="Calibri"/>
          <w:color w:val="0076C0"/>
          <w:sz w:val="20"/>
          <w:szCs w:val="20"/>
        </w:rPr>
        <w:t>Quelle nourriture donner aux oiseaux ?</w:t>
      </w:r>
      <w:r>
        <w:rPr>
          <w:rFonts w:ascii="Calibri" w:hAnsi="Calibri" w:cs="Calibri"/>
          <w:color w:val="0076C0"/>
          <w:sz w:val="20"/>
          <w:szCs w:val="20"/>
        </w:rPr>
        <w:br/>
      </w:r>
      <w:r w:rsidRPr="00DE043C">
        <w:rPr>
          <w:rFonts w:ascii="Calibri" w:hAnsi="Calibri" w:cs="Calibri"/>
          <w:b w:val="0"/>
          <w:bCs w:val="0"/>
          <w:sz w:val="20"/>
          <w:szCs w:val="20"/>
        </w:rPr>
        <w:t xml:space="preserve">Chaque espèce possède des besoins spécifiques. Le mieux est de choisir des mélanges de graines, qui conviendront à de nombreuses espèces quelle que soit la taille de leur bec. </w:t>
      </w:r>
      <w:r w:rsidRPr="00DE043C">
        <w:rPr>
          <w:rFonts w:ascii="Calibri" w:hAnsi="Calibri" w:cs="Calibri"/>
          <w:sz w:val="20"/>
          <w:szCs w:val="20"/>
        </w:rPr>
        <w:t>Les graines de tournesol noires</w:t>
      </w:r>
      <w:r w:rsidR="00E335E0">
        <w:rPr>
          <w:rFonts w:ascii="Calibri" w:hAnsi="Calibri" w:cs="Calibri"/>
          <w:sz w:val="20"/>
          <w:szCs w:val="20"/>
        </w:rPr>
        <w:t xml:space="preserve"> bio</w:t>
      </w:r>
      <w:r w:rsidRPr="00DE043C">
        <w:rPr>
          <w:rFonts w:ascii="Calibri" w:hAnsi="Calibri" w:cs="Calibri"/>
          <w:b w:val="0"/>
          <w:bCs w:val="0"/>
          <w:sz w:val="20"/>
          <w:szCs w:val="20"/>
        </w:rPr>
        <w:t>, non grillées</w:t>
      </w:r>
      <w:r w:rsidR="00E335E0">
        <w:rPr>
          <w:rFonts w:ascii="Calibri" w:hAnsi="Calibri" w:cs="Calibri"/>
          <w:b w:val="0"/>
          <w:bCs w:val="0"/>
          <w:sz w:val="20"/>
          <w:szCs w:val="20"/>
        </w:rPr>
        <w:t xml:space="preserve"> et</w:t>
      </w:r>
      <w:r w:rsidRPr="00DE043C">
        <w:rPr>
          <w:rFonts w:ascii="Calibri" w:hAnsi="Calibri" w:cs="Calibri"/>
          <w:b w:val="0"/>
          <w:bCs w:val="0"/>
          <w:sz w:val="20"/>
          <w:szCs w:val="20"/>
        </w:rPr>
        <w:t xml:space="preserve"> non salées sont particulièrement</w:t>
      </w:r>
      <w:r w:rsidR="00BB32FE">
        <w:rPr>
          <w:rFonts w:ascii="Calibri" w:hAnsi="Calibri" w:cs="Calibri"/>
          <w:b w:val="0"/>
          <w:bCs w:val="0"/>
          <w:sz w:val="20"/>
          <w:szCs w:val="20"/>
        </w:rPr>
        <w:t xml:space="preserve"> adaptées</w:t>
      </w:r>
      <w:r w:rsidRPr="00DE043C">
        <w:rPr>
          <w:rFonts w:ascii="Calibri" w:hAnsi="Calibri" w:cs="Calibri"/>
          <w:b w:val="0"/>
          <w:bCs w:val="0"/>
          <w:sz w:val="20"/>
          <w:szCs w:val="20"/>
        </w:rPr>
        <w:t>. D’autres aliments, comme des pains de graisse végétale (mélangés ou non avec des graines), des fruits flétris (pommes, poires, …), ou des mélanges de graines sont également intéressants !</w:t>
      </w:r>
      <w:r w:rsidR="00441522">
        <w:rPr>
          <w:rFonts w:ascii="Calibri" w:hAnsi="Calibri" w:cs="Calibri"/>
          <w:b w:val="0"/>
          <w:bCs w:val="0"/>
          <w:sz w:val="20"/>
          <w:szCs w:val="20"/>
        </w:rPr>
        <w:t xml:space="preserve"> </w:t>
      </w:r>
      <w:r w:rsidRPr="00DE043C">
        <w:rPr>
          <w:rFonts w:asciiTheme="minorHAnsi" w:hAnsiTheme="minorHAnsi" w:cstheme="minorHAnsi"/>
          <w:b w:val="0"/>
          <w:bCs w:val="0"/>
          <w:sz w:val="20"/>
          <w:szCs w:val="20"/>
        </w:rPr>
        <w:t xml:space="preserve">Attention aux boules de graisses du commerce dont le filet peut devenir un piège mortel et rapidement se retrouver dans la nature (enlevez-le et mettez la boule dans un distributeur). Nous vous invitons à bannir toute graisse animale et graisse composée d’huile de palme. Vous pouvez retrouver nos mangeoires et notre sélection d’aliments sur notre site : </w:t>
      </w:r>
      <w:hyperlink r:id="rId8" w:tgtFrame="_top" w:history="1">
        <w:r w:rsidRPr="00DE043C">
          <w:rPr>
            <w:rStyle w:val="Lienhypertexte"/>
            <w:rFonts w:asciiTheme="minorHAnsi" w:hAnsiTheme="minorHAnsi" w:cstheme="minorHAnsi"/>
            <w:b w:val="0"/>
            <w:bCs w:val="0"/>
            <w:sz w:val="20"/>
            <w:szCs w:val="20"/>
          </w:rPr>
          <w:t>you.lpo.fr/</w:t>
        </w:r>
        <w:proofErr w:type="spellStart"/>
        <w:r w:rsidRPr="00DE043C">
          <w:rPr>
            <w:rStyle w:val="Lienhypertexte"/>
            <w:rFonts w:asciiTheme="minorHAnsi" w:hAnsiTheme="minorHAnsi" w:cstheme="minorHAnsi"/>
            <w:b w:val="0"/>
            <w:bCs w:val="0"/>
            <w:sz w:val="20"/>
            <w:szCs w:val="20"/>
          </w:rPr>
          <w:t>AlimentationBoutiqueLPO</w:t>
        </w:r>
        <w:proofErr w:type="spellEnd"/>
      </w:hyperlink>
      <w:r w:rsidRPr="00DE043C">
        <w:rPr>
          <w:rFonts w:asciiTheme="minorHAnsi" w:hAnsiTheme="minorHAnsi" w:cstheme="minorHAnsi"/>
          <w:b w:val="0"/>
          <w:bCs w:val="0"/>
          <w:sz w:val="20"/>
          <w:szCs w:val="20"/>
        </w:rPr>
        <w:t>.</w:t>
      </w:r>
    </w:p>
    <w:p w14:paraId="25D02915" w14:textId="72385330" w:rsidR="00B9191D" w:rsidRPr="00B9191D" w:rsidRDefault="00914686" w:rsidP="00B9191D">
      <w:pPr>
        <w:pStyle w:val="Standard"/>
        <w:rPr>
          <w:rStyle w:val="Lienhypertexte"/>
          <w:rFonts w:asciiTheme="minorHAnsi" w:hAnsiTheme="minorHAnsi" w:cstheme="minorHAnsi"/>
          <w:b/>
          <w:bCs/>
          <w:sz w:val="22"/>
          <w:szCs w:val="22"/>
          <w:u w:val="none"/>
        </w:rPr>
      </w:pPr>
      <w:r>
        <w:rPr>
          <w:rStyle w:val="Lienhypertexte"/>
          <w:rFonts w:asciiTheme="minorHAnsi" w:hAnsiTheme="minorHAnsi" w:cstheme="minorHAnsi"/>
          <w:b/>
          <w:bCs/>
          <w:sz w:val="22"/>
          <w:szCs w:val="22"/>
          <w:u w:val="none"/>
        </w:rPr>
        <w:t xml:space="preserve">Où placer les mangeoires et abreuvoirs ? </w:t>
      </w:r>
    </w:p>
    <w:p w14:paraId="1910E41B" w14:textId="3371E279" w:rsidR="00DE043C" w:rsidRDefault="00914686" w:rsidP="00B940F4">
      <w:pPr>
        <w:pStyle w:val="Standard"/>
        <w:rPr>
          <w:rFonts w:ascii="Calibri" w:eastAsia="Times New Roman" w:hAnsi="Calibri" w:cs="Calibri"/>
          <w:kern w:val="0"/>
          <w:sz w:val="20"/>
          <w:szCs w:val="20"/>
          <w:bdr w:val="none" w:sz="0" w:space="0" w:color="auto" w:frame="1"/>
          <w:lang w:eastAsia="fr-FR" w:bidi="ar-SA"/>
        </w:rPr>
      </w:pPr>
      <w:r w:rsidRPr="00914686">
        <w:rPr>
          <w:rFonts w:ascii="Calibri" w:eastAsia="Times New Roman" w:hAnsi="Calibri" w:cs="Calibri"/>
          <w:kern w:val="0"/>
          <w:sz w:val="20"/>
          <w:szCs w:val="20"/>
          <w:bdr w:val="none" w:sz="0" w:space="0" w:color="auto" w:frame="1"/>
          <w:lang w:eastAsia="fr-FR" w:bidi="ar-SA"/>
        </w:rPr>
        <w:t xml:space="preserve">Nous vous conseillons de placer les équipements pour les oiseaux </w:t>
      </w:r>
      <w:r w:rsidRPr="00B940F4">
        <w:rPr>
          <w:rFonts w:ascii="Calibri" w:eastAsia="Times New Roman" w:hAnsi="Calibri" w:cs="Calibri"/>
          <w:b/>
          <w:bCs/>
          <w:kern w:val="0"/>
          <w:sz w:val="20"/>
          <w:szCs w:val="20"/>
          <w:bdr w:val="none" w:sz="0" w:space="0" w:color="auto" w:frame="1"/>
          <w:lang w:eastAsia="fr-FR" w:bidi="ar-SA"/>
        </w:rPr>
        <w:t>en hauteur</w:t>
      </w:r>
      <w:r w:rsidRPr="00914686">
        <w:rPr>
          <w:rFonts w:ascii="Calibri" w:eastAsia="Times New Roman" w:hAnsi="Calibri" w:cs="Calibri"/>
          <w:kern w:val="0"/>
          <w:sz w:val="20"/>
          <w:szCs w:val="20"/>
          <w:bdr w:val="none" w:sz="0" w:space="0" w:color="auto" w:frame="1"/>
          <w:lang w:eastAsia="fr-FR" w:bidi="ar-SA"/>
        </w:rPr>
        <w:t xml:space="preserve">, pour les protéger des prédateurs et notamment des chats. L’idéal est de pouvoir positionner les mangeoires dans </w:t>
      </w:r>
      <w:r w:rsidRPr="00B940F4">
        <w:rPr>
          <w:rFonts w:ascii="Calibri" w:eastAsia="Times New Roman" w:hAnsi="Calibri" w:cs="Calibri"/>
          <w:b/>
          <w:bCs/>
          <w:kern w:val="0"/>
          <w:sz w:val="20"/>
          <w:szCs w:val="20"/>
          <w:bdr w:val="none" w:sz="0" w:space="0" w:color="auto" w:frame="1"/>
          <w:lang w:eastAsia="fr-FR" w:bidi="ar-SA"/>
        </w:rPr>
        <w:t>un endroit dégagé</w:t>
      </w:r>
      <w:r w:rsidRPr="00914686">
        <w:rPr>
          <w:rFonts w:ascii="Calibri" w:eastAsia="Times New Roman" w:hAnsi="Calibri" w:cs="Calibri"/>
          <w:kern w:val="0"/>
          <w:sz w:val="20"/>
          <w:szCs w:val="20"/>
          <w:bdr w:val="none" w:sz="0" w:space="0" w:color="auto" w:frame="1"/>
          <w:lang w:eastAsia="fr-FR" w:bidi="ar-SA"/>
        </w:rPr>
        <w:t xml:space="preserve">, éloigné des murs et baies vitrées, buissons et branches latérales. </w:t>
      </w:r>
      <w:r w:rsidR="00B940F4">
        <w:rPr>
          <w:rFonts w:ascii="Calibri" w:eastAsia="Times New Roman" w:hAnsi="Calibri" w:cs="Calibri"/>
          <w:kern w:val="0"/>
          <w:sz w:val="20"/>
          <w:szCs w:val="20"/>
          <w:lang w:eastAsia="fr-FR" w:bidi="ar-SA"/>
        </w:rPr>
        <w:t>E</w:t>
      </w:r>
      <w:r w:rsidR="00B940F4" w:rsidRPr="00B940F4">
        <w:rPr>
          <w:rFonts w:ascii="Calibri" w:eastAsia="Times New Roman" w:hAnsi="Calibri" w:cs="Calibri"/>
          <w:kern w:val="0"/>
          <w:sz w:val="20"/>
          <w:szCs w:val="20"/>
          <w:lang w:eastAsia="fr-FR" w:bidi="ar-SA"/>
        </w:rPr>
        <w:t>n hiver</w:t>
      </w:r>
      <w:r w:rsidR="00B940F4">
        <w:rPr>
          <w:rFonts w:ascii="Calibri" w:eastAsia="Times New Roman" w:hAnsi="Calibri" w:cs="Calibri"/>
          <w:kern w:val="0"/>
          <w:sz w:val="20"/>
          <w:szCs w:val="20"/>
          <w:lang w:eastAsia="fr-FR" w:bidi="ar-SA"/>
        </w:rPr>
        <w:t>,</w:t>
      </w:r>
      <w:r w:rsidR="00B940F4" w:rsidRPr="00B940F4">
        <w:rPr>
          <w:rFonts w:ascii="Calibri" w:eastAsia="Times New Roman" w:hAnsi="Calibri" w:cs="Calibri"/>
          <w:kern w:val="0"/>
          <w:sz w:val="20"/>
          <w:szCs w:val="20"/>
          <w:lang w:eastAsia="fr-FR" w:bidi="ar-SA"/>
        </w:rPr>
        <w:t xml:space="preserve"> il </w:t>
      </w:r>
      <w:r w:rsidR="00B940F4">
        <w:rPr>
          <w:rFonts w:ascii="Calibri" w:eastAsia="Times New Roman" w:hAnsi="Calibri" w:cs="Calibri"/>
          <w:kern w:val="0"/>
          <w:sz w:val="20"/>
          <w:szCs w:val="20"/>
          <w:lang w:eastAsia="fr-FR" w:bidi="ar-SA"/>
        </w:rPr>
        <w:t>peut être</w:t>
      </w:r>
      <w:r w:rsidR="00B940F4" w:rsidRPr="00B940F4">
        <w:rPr>
          <w:rFonts w:ascii="Calibri" w:eastAsia="Times New Roman" w:hAnsi="Calibri" w:cs="Calibri"/>
          <w:kern w:val="0"/>
          <w:sz w:val="20"/>
          <w:szCs w:val="20"/>
          <w:lang w:eastAsia="fr-FR" w:bidi="ar-SA"/>
        </w:rPr>
        <w:t xml:space="preserve"> difficile pour les oiseaux de trouver à boire et de quoi prendre un bain</w:t>
      </w:r>
      <w:r w:rsidR="00B940F4">
        <w:rPr>
          <w:rFonts w:ascii="Calibri" w:eastAsia="Times New Roman" w:hAnsi="Calibri" w:cs="Calibri"/>
          <w:kern w:val="0"/>
          <w:sz w:val="20"/>
          <w:szCs w:val="20"/>
          <w:lang w:eastAsia="fr-FR" w:bidi="ar-SA"/>
        </w:rPr>
        <w:t xml:space="preserve">. </w:t>
      </w:r>
      <w:r w:rsidR="00DE043C" w:rsidRPr="00914686">
        <w:rPr>
          <w:rFonts w:ascii="Calibri" w:eastAsia="Times New Roman" w:hAnsi="Calibri" w:cs="Calibri"/>
          <w:kern w:val="0"/>
          <w:sz w:val="20"/>
          <w:szCs w:val="20"/>
          <w:lang w:eastAsia="fr-FR" w:bidi="ar-SA"/>
        </w:rPr>
        <w:t>Il est</w:t>
      </w:r>
      <w:r w:rsidR="00B940F4">
        <w:rPr>
          <w:rFonts w:ascii="Calibri" w:eastAsia="Times New Roman" w:hAnsi="Calibri" w:cs="Calibri"/>
          <w:kern w:val="0"/>
          <w:sz w:val="20"/>
          <w:szCs w:val="20"/>
          <w:lang w:eastAsia="fr-FR" w:bidi="ar-SA"/>
        </w:rPr>
        <w:t xml:space="preserve"> donc</w:t>
      </w:r>
      <w:r w:rsidR="00DE043C" w:rsidRPr="00914686">
        <w:rPr>
          <w:rFonts w:ascii="Calibri" w:eastAsia="Times New Roman" w:hAnsi="Calibri" w:cs="Calibri"/>
          <w:kern w:val="0"/>
          <w:sz w:val="20"/>
          <w:szCs w:val="20"/>
          <w:lang w:eastAsia="fr-FR" w:bidi="ar-SA"/>
        </w:rPr>
        <w:t xml:space="preserve"> important de coupler votre mangeoire à un abreuvoir qui doit être peu profond et dont l'eau doit être fréquemment changée (quotidiennement si possible)</w:t>
      </w:r>
      <w:r w:rsidR="00B940F4">
        <w:rPr>
          <w:rFonts w:ascii="Calibri" w:eastAsia="Times New Roman" w:hAnsi="Calibri" w:cs="Calibri"/>
          <w:kern w:val="0"/>
          <w:sz w:val="20"/>
          <w:szCs w:val="20"/>
          <w:lang w:eastAsia="fr-FR" w:bidi="ar-SA"/>
        </w:rPr>
        <w:t>.</w:t>
      </w:r>
    </w:p>
    <w:p w14:paraId="47E54CF1" w14:textId="42C59BC8" w:rsidR="00914686" w:rsidRDefault="00914686" w:rsidP="00B9191D">
      <w:pPr>
        <w:pStyle w:val="Standard"/>
        <w:rPr>
          <w:rFonts w:ascii="Calibri" w:eastAsia="Times New Roman" w:hAnsi="Calibri" w:cs="Calibri"/>
          <w:kern w:val="0"/>
          <w:sz w:val="20"/>
          <w:szCs w:val="20"/>
          <w:bdr w:val="none" w:sz="0" w:space="0" w:color="auto" w:frame="1"/>
          <w:lang w:eastAsia="fr-FR" w:bidi="ar-SA"/>
        </w:rPr>
      </w:pPr>
    </w:p>
    <w:p w14:paraId="6F111C1B" w14:textId="17BC1E5A" w:rsidR="00DE043C" w:rsidRPr="00DE043C" w:rsidRDefault="00914686" w:rsidP="00441522">
      <w:pPr>
        <w:pStyle w:val="NormalWeb"/>
        <w:spacing w:after="0"/>
        <w:rPr>
          <w:rFonts w:asciiTheme="minorHAnsi" w:hAnsiTheme="minorHAnsi" w:cstheme="minorHAnsi"/>
          <w:sz w:val="20"/>
          <w:szCs w:val="20"/>
        </w:rPr>
      </w:pPr>
      <w:r w:rsidRPr="00B940F4">
        <w:rPr>
          <w:rFonts w:ascii="Calibri" w:hAnsi="Calibri" w:cs="Calibri"/>
          <w:b/>
          <w:bCs/>
          <w:color w:val="0070C0"/>
          <w:sz w:val="20"/>
          <w:szCs w:val="20"/>
        </w:rPr>
        <w:t xml:space="preserve">Prévenir les maladies aviaires </w:t>
      </w:r>
      <w:r w:rsidR="00DE043C" w:rsidRPr="00B940F4">
        <w:rPr>
          <w:rFonts w:ascii="Calibri" w:hAnsi="Calibri" w:cs="Calibri"/>
          <w:b/>
          <w:bCs/>
          <w:color w:val="0070C0"/>
          <w:sz w:val="20"/>
          <w:szCs w:val="20"/>
        </w:rPr>
        <w:t>grâce à des bonnes pratiques en termes d’hygiène</w:t>
      </w:r>
      <w:r w:rsidR="00DE043C">
        <w:rPr>
          <w:rFonts w:ascii="Calibri" w:hAnsi="Calibri" w:cs="Calibri"/>
          <w:b/>
          <w:bCs/>
          <w:color w:val="0070C0"/>
          <w:sz w:val="20"/>
          <w:szCs w:val="20"/>
        </w:rPr>
        <w:br/>
      </w:r>
      <w:r w:rsidR="00E335E0" w:rsidRPr="00E335E0">
        <w:rPr>
          <w:rFonts w:asciiTheme="minorHAnsi" w:hAnsiTheme="minorHAnsi" w:cstheme="minorHAnsi"/>
          <w:sz w:val="20"/>
          <w:szCs w:val="20"/>
        </w:rPr>
        <w:t xml:space="preserve">En se rassemblant, notamment autour des mangeoires, les oiseaux (passereaux) contractent plus facilement </w:t>
      </w:r>
      <w:proofErr w:type="spellStart"/>
      <w:r w:rsidR="00E335E0" w:rsidRPr="00E335E0">
        <w:rPr>
          <w:rFonts w:asciiTheme="minorHAnsi" w:hAnsiTheme="minorHAnsi" w:cstheme="minorHAnsi"/>
          <w:sz w:val="20"/>
          <w:szCs w:val="20"/>
        </w:rPr>
        <w:t>des</w:t>
      </w:r>
      <w:proofErr w:type="spellEnd"/>
      <w:r w:rsidR="00E335E0" w:rsidRPr="00E335E0">
        <w:rPr>
          <w:rFonts w:asciiTheme="minorHAnsi" w:hAnsiTheme="minorHAnsi" w:cstheme="minorHAnsi"/>
          <w:sz w:val="20"/>
          <w:szCs w:val="20"/>
        </w:rPr>
        <w:t xml:space="preserve"> </w:t>
      </w:r>
      <w:r w:rsidR="000F6C65" w:rsidRPr="00E335E0">
        <w:rPr>
          <w:rFonts w:asciiTheme="minorHAnsi" w:hAnsiTheme="minorHAnsi" w:cstheme="minorHAnsi"/>
          <w:sz w:val="20"/>
          <w:szCs w:val="20"/>
        </w:rPr>
        <w:t>maladies</w:t>
      </w:r>
      <w:r w:rsidR="00E335E0" w:rsidRPr="00E335E0">
        <w:rPr>
          <w:rFonts w:asciiTheme="minorHAnsi" w:hAnsiTheme="minorHAnsi" w:cstheme="minorHAnsi"/>
          <w:sz w:val="20"/>
          <w:szCs w:val="20"/>
        </w:rPr>
        <w:t xml:space="preserve"> aviaires qu’elles soient virales, bactériennes ou parasitaires. </w:t>
      </w:r>
      <w:r w:rsidR="00DE043C" w:rsidRPr="00DE043C">
        <w:rPr>
          <w:rFonts w:asciiTheme="minorHAnsi" w:hAnsiTheme="minorHAnsi" w:cstheme="minorHAnsi"/>
          <w:sz w:val="20"/>
          <w:szCs w:val="20"/>
        </w:rPr>
        <w:t xml:space="preserve">Ces maladies se transmettent par les fientes, par contacts directs ou par de la nourriture contaminée. Une hygiène parfaite des mangeoires et donc nécessaire. Nos conseils : </w:t>
      </w:r>
    </w:p>
    <w:p w14:paraId="4698B2AF" w14:textId="008C655B" w:rsidR="00B940F4" w:rsidRPr="00B940F4" w:rsidRDefault="00DE043C" w:rsidP="002F544D">
      <w:pPr>
        <w:pStyle w:val="NormalWeb"/>
        <w:numPr>
          <w:ilvl w:val="0"/>
          <w:numId w:val="8"/>
        </w:numPr>
        <w:rPr>
          <w:rFonts w:asciiTheme="minorHAnsi" w:hAnsiTheme="minorHAnsi" w:cstheme="minorHAnsi"/>
          <w:sz w:val="20"/>
          <w:szCs w:val="20"/>
        </w:rPr>
      </w:pPr>
      <w:r w:rsidRPr="00B940F4">
        <w:rPr>
          <w:rFonts w:asciiTheme="minorHAnsi" w:hAnsiTheme="minorHAnsi" w:cstheme="minorHAnsi"/>
          <w:b/>
          <w:bCs/>
          <w:sz w:val="20"/>
          <w:szCs w:val="20"/>
        </w:rPr>
        <w:t>Évitez les concentrations d'oiseaux</w:t>
      </w:r>
      <w:r w:rsidRPr="00B940F4">
        <w:rPr>
          <w:rFonts w:asciiTheme="minorHAnsi" w:hAnsiTheme="minorHAnsi" w:cstheme="minorHAnsi"/>
          <w:sz w:val="20"/>
          <w:szCs w:val="20"/>
        </w:rPr>
        <w:t xml:space="preserve"> : </w:t>
      </w:r>
      <w:r w:rsidR="00B940F4">
        <w:rPr>
          <w:rFonts w:asciiTheme="minorHAnsi" w:hAnsiTheme="minorHAnsi" w:cstheme="minorHAnsi"/>
          <w:sz w:val="20"/>
          <w:szCs w:val="20"/>
        </w:rPr>
        <w:t>utilise</w:t>
      </w:r>
      <w:r w:rsidR="00441522">
        <w:rPr>
          <w:rFonts w:asciiTheme="minorHAnsi" w:hAnsiTheme="minorHAnsi" w:cstheme="minorHAnsi"/>
          <w:sz w:val="20"/>
          <w:szCs w:val="20"/>
        </w:rPr>
        <w:t>z</w:t>
      </w:r>
      <w:r w:rsidR="00B940F4">
        <w:rPr>
          <w:rFonts w:asciiTheme="minorHAnsi" w:hAnsiTheme="minorHAnsi" w:cstheme="minorHAnsi"/>
          <w:sz w:val="20"/>
          <w:szCs w:val="20"/>
        </w:rPr>
        <w:t xml:space="preserve"> un </w:t>
      </w:r>
      <w:r w:rsidR="00B940F4" w:rsidRPr="00B940F4">
        <w:rPr>
          <w:rFonts w:asciiTheme="minorHAnsi" w:hAnsiTheme="minorHAnsi" w:cstheme="minorHAnsi"/>
          <w:b/>
          <w:bCs/>
          <w:sz w:val="20"/>
          <w:szCs w:val="20"/>
        </w:rPr>
        <w:t>distributeur de graines type « silo »</w:t>
      </w:r>
      <w:r w:rsidR="00B940F4">
        <w:rPr>
          <w:rFonts w:asciiTheme="minorHAnsi" w:hAnsiTheme="minorHAnsi" w:cstheme="minorHAnsi"/>
          <w:sz w:val="20"/>
          <w:szCs w:val="20"/>
        </w:rPr>
        <w:t xml:space="preserve"> plutôt qu’</w:t>
      </w:r>
      <w:r w:rsidRPr="00B940F4">
        <w:rPr>
          <w:rFonts w:asciiTheme="minorHAnsi" w:hAnsiTheme="minorHAnsi" w:cstheme="minorHAnsi"/>
          <w:sz w:val="20"/>
          <w:szCs w:val="20"/>
        </w:rPr>
        <w:t>une mangeoire de type « plateau » où les oiseaux se rassemblent</w:t>
      </w:r>
      <w:r w:rsidR="00B940F4">
        <w:rPr>
          <w:rFonts w:asciiTheme="minorHAnsi" w:hAnsiTheme="minorHAnsi" w:cstheme="minorHAnsi"/>
          <w:sz w:val="20"/>
          <w:szCs w:val="20"/>
        </w:rPr>
        <w:t xml:space="preserve">. </w:t>
      </w:r>
      <w:r w:rsidRPr="00B940F4">
        <w:rPr>
          <w:rFonts w:asciiTheme="minorHAnsi" w:hAnsiTheme="minorHAnsi" w:cstheme="minorHAnsi"/>
          <w:sz w:val="20"/>
          <w:szCs w:val="20"/>
        </w:rPr>
        <w:t>De même, ne disposez jamais les graines sur le sol (lieu de contamination par les souillures</w:t>
      </w:r>
      <w:r w:rsidR="00BB32FE">
        <w:rPr>
          <w:rFonts w:asciiTheme="minorHAnsi" w:hAnsiTheme="minorHAnsi" w:cstheme="minorHAnsi"/>
          <w:sz w:val="20"/>
          <w:szCs w:val="20"/>
        </w:rPr>
        <w:t xml:space="preserve">, </w:t>
      </w:r>
      <w:r w:rsidRPr="00B940F4">
        <w:rPr>
          <w:rFonts w:asciiTheme="minorHAnsi" w:hAnsiTheme="minorHAnsi" w:cstheme="minorHAnsi"/>
          <w:sz w:val="20"/>
          <w:szCs w:val="20"/>
        </w:rPr>
        <w:t>fientes</w:t>
      </w:r>
      <w:r w:rsidR="00BB32FE">
        <w:rPr>
          <w:rFonts w:asciiTheme="minorHAnsi" w:hAnsiTheme="minorHAnsi" w:cstheme="minorHAnsi"/>
          <w:sz w:val="20"/>
          <w:szCs w:val="20"/>
        </w:rPr>
        <w:t xml:space="preserve"> et</w:t>
      </w:r>
      <w:r w:rsidRPr="00B940F4">
        <w:rPr>
          <w:rFonts w:asciiTheme="minorHAnsi" w:hAnsiTheme="minorHAnsi" w:cstheme="minorHAnsi"/>
          <w:sz w:val="20"/>
          <w:szCs w:val="20"/>
        </w:rPr>
        <w:t xml:space="preserve"> où les oiseaux rentrent en contact).</w:t>
      </w:r>
      <w:r w:rsidR="00B940F4" w:rsidRPr="00B940F4">
        <w:rPr>
          <w:rFonts w:asciiTheme="minorHAnsi" w:hAnsiTheme="minorHAnsi" w:cstheme="minorHAnsi"/>
          <w:sz w:val="20"/>
          <w:szCs w:val="20"/>
        </w:rPr>
        <w:t xml:space="preserve"> </w:t>
      </w:r>
      <w:r w:rsidR="00441522" w:rsidRPr="00441522">
        <w:rPr>
          <w:rFonts w:ascii="Calibri" w:hAnsi="Calibri" w:cs="Calibri"/>
          <w:b/>
          <w:bCs/>
          <w:sz w:val="20"/>
          <w:szCs w:val="20"/>
          <w:bdr w:val="none" w:sz="0" w:space="0" w:color="auto" w:frame="1"/>
        </w:rPr>
        <w:t>D</w:t>
      </w:r>
      <w:r w:rsidR="00B940F4" w:rsidRPr="00B940F4">
        <w:rPr>
          <w:rFonts w:ascii="Calibri" w:hAnsi="Calibri" w:cs="Calibri"/>
          <w:b/>
          <w:bCs/>
          <w:sz w:val="20"/>
          <w:szCs w:val="20"/>
          <w:bdr w:val="none" w:sz="0" w:space="0" w:color="auto" w:frame="1"/>
        </w:rPr>
        <w:t>isperse</w:t>
      </w:r>
      <w:r w:rsidR="00B940F4">
        <w:rPr>
          <w:rFonts w:ascii="Calibri" w:hAnsi="Calibri" w:cs="Calibri"/>
          <w:b/>
          <w:bCs/>
          <w:sz w:val="20"/>
          <w:szCs w:val="20"/>
          <w:bdr w:val="none" w:sz="0" w:space="0" w:color="auto" w:frame="1"/>
        </w:rPr>
        <w:t>z</w:t>
      </w:r>
      <w:r w:rsidR="00B940F4" w:rsidRPr="00B940F4">
        <w:rPr>
          <w:rFonts w:ascii="Calibri" w:hAnsi="Calibri" w:cs="Calibri"/>
          <w:b/>
          <w:bCs/>
          <w:sz w:val="20"/>
          <w:szCs w:val="20"/>
          <w:bdr w:val="none" w:sz="0" w:space="0" w:color="auto" w:frame="1"/>
        </w:rPr>
        <w:t xml:space="preserve"> vos mangeoires et abreuvoirs</w:t>
      </w:r>
      <w:r w:rsidR="00B940F4">
        <w:rPr>
          <w:rFonts w:ascii="Calibri" w:hAnsi="Calibri" w:cs="Calibri"/>
          <w:b/>
          <w:bCs/>
          <w:sz w:val="20"/>
          <w:szCs w:val="20"/>
          <w:bdr w:val="none" w:sz="0" w:space="0" w:color="auto" w:frame="1"/>
        </w:rPr>
        <w:t xml:space="preserve"> </w:t>
      </w:r>
      <w:r w:rsidR="00B940F4" w:rsidRPr="00B940F4">
        <w:rPr>
          <w:rFonts w:ascii="Calibri" w:hAnsi="Calibri" w:cs="Calibri"/>
          <w:sz w:val="20"/>
          <w:szCs w:val="20"/>
          <w:bdr w:val="none" w:sz="0" w:space="0" w:color="auto" w:frame="1"/>
        </w:rPr>
        <w:t xml:space="preserve">si vous en avez plusieurs. </w:t>
      </w:r>
      <w:r w:rsidR="00441522">
        <w:rPr>
          <w:rFonts w:ascii="Calibri" w:hAnsi="Calibri" w:cs="Calibri"/>
          <w:sz w:val="20"/>
          <w:szCs w:val="20"/>
          <w:bdr w:val="none" w:sz="0" w:space="0" w:color="auto" w:frame="1"/>
        </w:rPr>
        <w:br/>
      </w:r>
    </w:p>
    <w:p w14:paraId="045A7FA1" w14:textId="076EF7C5" w:rsidR="00DE043C" w:rsidRPr="00DE043C" w:rsidRDefault="00DE043C" w:rsidP="00DE043C">
      <w:pPr>
        <w:pStyle w:val="NormalWeb"/>
        <w:numPr>
          <w:ilvl w:val="0"/>
          <w:numId w:val="8"/>
        </w:numPr>
        <w:rPr>
          <w:rFonts w:asciiTheme="minorHAnsi" w:hAnsiTheme="minorHAnsi" w:cstheme="minorHAnsi"/>
          <w:sz w:val="20"/>
          <w:szCs w:val="20"/>
        </w:rPr>
      </w:pPr>
      <w:r w:rsidRPr="00B940F4">
        <w:rPr>
          <w:rFonts w:asciiTheme="minorHAnsi" w:hAnsiTheme="minorHAnsi" w:cstheme="minorHAnsi"/>
          <w:b/>
          <w:bCs/>
          <w:sz w:val="20"/>
          <w:szCs w:val="20"/>
        </w:rPr>
        <w:t>Nettoyez chaque semaine vos mangeoires et abreuvoirs</w:t>
      </w:r>
      <w:r w:rsidRPr="00DE043C">
        <w:rPr>
          <w:rFonts w:asciiTheme="minorHAnsi" w:hAnsiTheme="minorHAnsi" w:cstheme="minorHAnsi"/>
          <w:sz w:val="20"/>
          <w:szCs w:val="20"/>
        </w:rPr>
        <w:t>. Pour un nettoyage efficace et naturel, utilisez une brosse, de l’eau et du savon de Marseille ou noir puis désinfectez à l'eau de javel dissoute dans de l'eau froide. Il est important de porter des gants lors de ces opérations et de se laver les mains après ! De même, n’effectuez jamais le nettoyage dans votre cuisine mais préférez un évier de garage ou à l’extérieur avec une bassine.</w:t>
      </w:r>
      <w:r w:rsidR="00441522">
        <w:rPr>
          <w:rFonts w:asciiTheme="minorHAnsi" w:hAnsiTheme="minorHAnsi" w:cstheme="minorHAnsi"/>
          <w:sz w:val="20"/>
          <w:szCs w:val="20"/>
        </w:rPr>
        <w:br/>
      </w:r>
    </w:p>
    <w:p w14:paraId="6472CDC8" w14:textId="77777777" w:rsidR="00E335E0" w:rsidRDefault="00E335E0" w:rsidP="00B940F4">
      <w:pPr>
        <w:pStyle w:val="NormalWeb"/>
        <w:rPr>
          <w:rFonts w:asciiTheme="minorHAnsi" w:hAnsiTheme="minorHAnsi" w:cstheme="minorHAnsi"/>
          <w:sz w:val="20"/>
          <w:szCs w:val="20"/>
        </w:rPr>
      </w:pPr>
      <w:r w:rsidRPr="00DE043C">
        <w:rPr>
          <w:rFonts w:asciiTheme="minorHAnsi" w:hAnsiTheme="minorHAnsi" w:cstheme="minorHAnsi"/>
          <w:sz w:val="20"/>
          <w:szCs w:val="20"/>
        </w:rPr>
        <w:lastRenderedPageBreak/>
        <w:t xml:space="preserve">Cette année est particulière car nous sommes en pleine épidémie de grippe aviaire en France et en Europe du nord. La souche H5N1 qui circule depuis l’automne 2021 est restée présente au printemps et en été 2022, sans ralentissement saisonnier de la maladie, ce qui est très inhabituel. Pour le moment, et en l'état actuel des connaissances, les oiseaux des jardins sont peu sensibles au virus. </w:t>
      </w:r>
    </w:p>
    <w:p w14:paraId="6CCD576A" w14:textId="47C4576E" w:rsidR="00B940F4" w:rsidRPr="00B940F4" w:rsidRDefault="00E335E0" w:rsidP="00B940F4">
      <w:pPr>
        <w:pStyle w:val="NormalWeb"/>
        <w:rPr>
          <w:rFonts w:asciiTheme="minorHAnsi" w:hAnsiTheme="minorHAnsi" w:cstheme="minorHAnsi"/>
          <w:sz w:val="20"/>
          <w:szCs w:val="20"/>
        </w:rPr>
      </w:pPr>
      <w:r>
        <w:rPr>
          <w:rFonts w:asciiTheme="minorHAnsi" w:hAnsiTheme="minorHAnsi" w:cstheme="minorHAnsi"/>
          <w:sz w:val="20"/>
          <w:szCs w:val="20"/>
        </w:rPr>
        <w:t>Cependant, i</w:t>
      </w:r>
      <w:r w:rsidR="00DE043C" w:rsidRPr="00DE043C">
        <w:rPr>
          <w:rFonts w:asciiTheme="minorHAnsi" w:hAnsiTheme="minorHAnsi" w:cstheme="minorHAnsi"/>
          <w:sz w:val="20"/>
          <w:szCs w:val="20"/>
        </w:rPr>
        <w:t>l sera nécessaire d'arrêter immédiatement le nourrissage d'aide hivernale en cas de mortalité constatée. Dans tous les cas, ne touchez pas les cadavres</w:t>
      </w:r>
      <w:r w:rsidR="00B940F4">
        <w:rPr>
          <w:rFonts w:asciiTheme="minorHAnsi" w:hAnsiTheme="minorHAnsi" w:cstheme="minorHAnsi"/>
          <w:sz w:val="20"/>
          <w:szCs w:val="20"/>
        </w:rPr>
        <w:t xml:space="preserve">. </w:t>
      </w:r>
      <w:r w:rsidR="00DE043C" w:rsidRPr="00DE043C">
        <w:rPr>
          <w:rFonts w:asciiTheme="minorHAnsi" w:hAnsiTheme="minorHAnsi" w:cstheme="minorHAnsi"/>
          <w:sz w:val="20"/>
          <w:szCs w:val="20"/>
        </w:rPr>
        <w:t>Si plus de 3 oiseaux morts sont trouvés au même moment et au même endroit : contactez un agent de l'OFB</w:t>
      </w:r>
      <w:r w:rsidR="00B940F4">
        <w:rPr>
          <w:rFonts w:asciiTheme="minorHAnsi" w:hAnsiTheme="minorHAnsi" w:cstheme="minorHAnsi"/>
          <w:sz w:val="20"/>
          <w:szCs w:val="20"/>
        </w:rPr>
        <w:t>, l’</w:t>
      </w:r>
      <w:r w:rsidR="00DE043C" w:rsidRPr="00DE043C">
        <w:rPr>
          <w:rFonts w:asciiTheme="minorHAnsi" w:hAnsiTheme="minorHAnsi" w:cstheme="minorHAnsi"/>
          <w:sz w:val="20"/>
          <w:szCs w:val="20"/>
        </w:rPr>
        <w:t>Office Français de la Biodiversité de votre département</w:t>
      </w:r>
      <w:r w:rsidR="00B940F4">
        <w:rPr>
          <w:rFonts w:asciiTheme="minorHAnsi" w:hAnsiTheme="minorHAnsi" w:cstheme="minorHAnsi"/>
          <w:sz w:val="20"/>
          <w:szCs w:val="20"/>
        </w:rPr>
        <w:t>,</w:t>
      </w:r>
      <w:r w:rsidR="00DE043C" w:rsidRPr="00DE043C">
        <w:rPr>
          <w:rFonts w:asciiTheme="minorHAnsi" w:hAnsiTheme="minorHAnsi" w:cstheme="minorHAnsi"/>
          <w:sz w:val="20"/>
          <w:szCs w:val="20"/>
        </w:rPr>
        <w:t xml:space="preserve"> qui vous indiquera la marche à suivre</w:t>
      </w:r>
      <w:r w:rsidR="00B940F4">
        <w:rPr>
          <w:rFonts w:asciiTheme="minorHAnsi" w:hAnsiTheme="minorHAnsi" w:cstheme="minorHAnsi"/>
          <w:sz w:val="20"/>
          <w:szCs w:val="20"/>
        </w:rPr>
        <w:t>.</w:t>
      </w:r>
      <w:r w:rsidR="00B940F4">
        <w:rPr>
          <w:rFonts w:asciiTheme="minorHAnsi" w:hAnsiTheme="minorHAnsi" w:cstheme="minorHAnsi"/>
          <w:sz w:val="20"/>
          <w:szCs w:val="20"/>
        </w:rPr>
        <w:br/>
        <w:t xml:space="preserve">Contacts accessibles via ce lien : </w:t>
      </w:r>
      <w:hyperlink r:id="rId9" w:history="1">
        <w:r w:rsidR="00B940F4" w:rsidRPr="00150AA9">
          <w:rPr>
            <w:rStyle w:val="Lienhypertexte"/>
            <w:rFonts w:asciiTheme="minorHAnsi" w:hAnsiTheme="minorHAnsi" w:cstheme="minorHAnsi"/>
            <w:sz w:val="20"/>
            <w:szCs w:val="20"/>
          </w:rPr>
          <w:t>https://www.ofb.gouv.fr/bourgogne-franche-comte</w:t>
        </w:r>
      </w:hyperlink>
      <w:r w:rsidR="00414BF8">
        <w:rPr>
          <w:rFonts w:asciiTheme="minorHAnsi" w:hAnsiTheme="minorHAnsi" w:cstheme="minorHAnsi"/>
          <w:sz w:val="20"/>
          <w:szCs w:val="20"/>
        </w:rPr>
        <w:t>.</w:t>
      </w:r>
    </w:p>
    <w:p w14:paraId="72B38CB0" w14:textId="1997F570" w:rsidR="00914686" w:rsidRDefault="00DE043C" w:rsidP="00914686">
      <w:pPr>
        <w:pStyle w:val="NormalWeb"/>
        <w:spacing w:after="0"/>
      </w:pPr>
      <w:r>
        <w:rPr>
          <w:rFonts w:ascii="Calibri" w:hAnsi="Calibri" w:cs="Calibri"/>
          <w:b/>
          <w:bCs/>
          <w:color w:val="0070C0"/>
          <w:sz w:val="20"/>
          <w:szCs w:val="20"/>
        </w:rPr>
        <w:br/>
      </w:r>
      <w:r w:rsidR="00914686">
        <w:rPr>
          <w:rFonts w:ascii="Calibri" w:hAnsi="Calibri" w:cs="Calibri"/>
          <w:b/>
          <w:bCs/>
          <w:color w:val="0070C0"/>
          <w:sz w:val="20"/>
          <w:szCs w:val="20"/>
        </w:rPr>
        <w:t>Les 7 grandes informations à retenir :</w:t>
      </w:r>
    </w:p>
    <w:p w14:paraId="6D292270" w14:textId="799FE550" w:rsidR="00914686" w:rsidRDefault="00914686" w:rsidP="00914686">
      <w:pPr>
        <w:pStyle w:val="NormalWeb"/>
        <w:numPr>
          <w:ilvl w:val="0"/>
          <w:numId w:val="7"/>
        </w:numPr>
        <w:shd w:val="clear" w:color="auto" w:fill="FFFFFF"/>
        <w:autoSpaceDN/>
        <w:spacing w:before="102" w:after="102"/>
      </w:pPr>
      <w:proofErr w:type="gramStart"/>
      <w:r>
        <w:rPr>
          <w:rFonts w:ascii="Calibri" w:hAnsi="Calibri" w:cs="Calibri"/>
          <w:color w:val="000000"/>
          <w:sz w:val="20"/>
          <w:szCs w:val="20"/>
        </w:rPr>
        <w:t>déposez</w:t>
      </w:r>
      <w:proofErr w:type="gramEnd"/>
      <w:r>
        <w:rPr>
          <w:rFonts w:ascii="Calibri" w:hAnsi="Calibri" w:cs="Calibri"/>
          <w:color w:val="000000"/>
          <w:sz w:val="20"/>
          <w:szCs w:val="20"/>
        </w:rPr>
        <w:t xml:space="preserve"> la nourriture</w:t>
      </w:r>
      <w:r w:rsidR="00441522">
        <w:rPr>
          <w:rFonts w:ascii="Calibri" w:hAnsi="Calibri" w:cs="Calibri"/>
          <w:color w:val="000000"/>
          <w:sz w:val="20"/>
          <w:szCs w:val="20"/>
        </w:rPr>
        <w:t xml:space="preserve"> en hauteur,</w:t>
      </w:r>
      <w:r>
        <w:rPr>
          <w:rFonts w:ascii="Calibri" w:hAnsi="Calibri" w:cs="Calibri"/>
          <w:color w:val="000000"/>
          <w:sz w:val="20"/>
          <w:szCs w:val="20"/>
        </w:rPr>
        <w:t xml:space="preserve"> dans un endroit à l’abri des intempéries et hors de portée des prédateurs.</w:t>
      </w:r>
    </w:p>
    <w:p w14:paraId="5E1B0F1B" w14:textId="062D2667" w:rsidR="00914686" w:rsidRDefault="00914686" w:rsidP="00914686">
      <w:pPr>
        <w:pStyle w:val="NormalWeb"/>
        <w:numPr>
          <w:ilvl w:val="0"/>
          <w:numId w:val="7"/>
        </w:numPr>
        <w:shd w:val="clear" w:color="auto" w:fill="FFFFFF"/>
        <w:autoSpaceDN/>
        <w:spacing w:before="102" w:after="102"/>
      </w:pPr>
      <w:proofErr w:type="gramStart"/>
      <w:r>
        <w:rPr>
          <w:rFonts w:ascii="Calibri" w:hAnsi="Calibri" w:cs="Calibri"/>
          <w:sz w:val="20"/>
          <w:szCs w:val="20"/>
        </w:rPr>
        <w:t>choisissez</w:t>
      </w:r>
      <w:proofErr w:type="gramEnd"/>
      <w:r>
        <w:rPr>
          <w:rFonts w:ascii="Calibri" w:hAnsi="Calibri" w:cs="Calibri"/>
          <w:sz w:val="20"/>
          <w:szCs w:val="20"/>
        </w:rPr>
        <w:t xml:space="preserve"> une nourriture adaptée en privilégiant plutôt les mélanges de graines (tournesol, millet, maïs, avoine…)</w:t>
      </w:r>
      <w:r w:rsidR="00441522">
        <w:rPr>
          <w:rFonts w:ascii="Calibri" w:hAnsi="Calibri" w:cs="Calibri"/>
          <w:sz w:val="20"/>
          <w:szCs w:val="20"/>
        </w:rPr>
        <w:t>.</w:t>
      </w:r>
    </w:p>
    <w:p w14:paraId="4F1F78B7" w14:textId="77777777" w:rsidR="00914686" w:rsidRDefault="00914686" w:rsidP="00914686">
      <w:pPr>
        <w:pStyle w:val="NormalWeb"/>
        <w:numPr>
          <w:ilvl w:val="0"/>
          <w:numId w:val="7"/>
        </w:numPr>
        <w:shd w:val="clear" w:color="auto" w:fill="FFFFFF"/>
        <w:autoSpaceDN/>
        <w:spacing w:before="102" w:after="102"/>
      </w:pPr>
      <w:proofErr w:type="gramStart"/>
      <w:r>
        <w:rPr>
          <w:rFonts w:ascii="Calibri" w:hAnsi="Calibri" w:cs="Calibri"/>
          <w:color w:val="000000"/>
          <w:sz w:val="20"/>
          <w:szCs w:val="20"/>
        </w:rPr>
        <w:t>n’oubliez</w:t>
      </w:r>
      <w:proofErr w:type="gramEnd"/>
      <w:r>
        <w:rPr>
          <w:rFonts w:ascii="Calibri" w:hAnsi="Calibri" w:cs="Calibri"/>
          <w:color w:val="000000"/>
          <w:sz w:val="20"/>
          <w:szCs w:val="20"/>
        </w:rPr>
        <w:t xml:space="preserve"> pas de proposer de l’eau (à renouveler tous les matins en cas de gel).</w:t>
      </w:r>
    </w:p>
    <w:p w14:paraId="0566F2A1" w14:textId="77777777" w:rsidR="00914686" w:rsidRDefault="00914686" w:rsidP="00914686">
      <w:pPr>
        <w:pStyle w:val="NormalWeb"/>
        <w:numPr>
          <w:ilvl w:val="0"/>
          <w:numId w:val="7"/>
        </w:numPr>
        <w:shd w:val="clear" w:color="auto" w:fill="FFFFFF"/>
        <w:autoSpaceDN/>
        <w:spacing w:before="102" w:after="102"/>
      </w:pPr>
      <w:proofErr w:type="gramStart"/>
      <w:r>
        <w:rPr>
          <w:rFonts w:ascii="Calibri" w:hAnsi="Calibri" w:cs="Calibri"/>
          <w:color w:val="000000"/>
          <w:sz w:val="20"/>
          <w:szCs w:val="20"/>
        </w:rPr>
        <w:t>évitez</w:t>
      </w:r>
      <w:proofErr w:type="gramEnd"/>
      <w:r>
        <w:rPr>
          <w:rFonts w:ascii="Calibri" w:hAnsi="Calibri" w:cs="Calibri"/>
          <w:color w:val="000000"/>
          <w:sz w:val="20"/>
          <w:szCs w:val="20"/>
        </w:rPr>
        <w:t xml:space="preserve"> de mettre trop de nourriture en même temps et au même endroit, pour limiter les conflits entre espèces.</w:t>
      </w:r>
    </w:p>
    <w:p w14:paraId="5976BE6A" w14:textId="77777777" w:rsidR="00914686" w:rsidRDefault="00914686" w:rsidP="00914686">
      <w:pPr>
        <w:pStyle w:val="NormalWeb"/>
        <w:numPr>
          <w:ilvl w:val="0"/>
          <w:numId w:val="7"/>
        </w:numPr>
        <w:shd w:val="clear" w:color="auto" w:fill="FFFFFF"/>
        <w:autoSpaceDN/>
        <w:spacing w:before="102" w:after="102"/>
      </w:pPr>
      <w:proofErr w:type="gramStart"/>
      <w:r>
        <w:rPr>
          <w:rFonts w:ascii="Calibri" w:hAnsi="Calibri" w:cs="Calibri"/>
          <w:color w:val="000000"/>
          <w:sz w:val="20"/>
          <w:szCs w:val="20"/>
        </w:rPr>
        <w:t>nettoyez</w:t>
      </w:r>
      <w:proofErr w:type="gramEnd"/>
      <w:r>
        <w:rPr>
          <w:rFonts w:ascii="Calibri" w:hAnsi="Calibri" w:cs="Calibri"/>
          <w:color w:val="000000"/>
          <w:sz w:val="20"/>
          <w:szCs w:val="20"/>
        </w:rPr>
        <w:t xml:space="preserve"> régulièrement vos mangeoires et abreuvoirs pour éviter l’apparition de maladies.</w:t>
      </w:r>
    </w:p>
    <w:p w14:paraId="3B73BDA1" w14:textId="77777777" w:rsidR="00914686" w:rsidRDefault="00914686" w:rsidP="00914686">
      <w:pPr>
        <w:pStyle w:val="NormalWeb"/>
        <w:numPr>
          <w:ilvl w:val="0"/>
          <w:numId w:val="7"/>
        </w:numPr>
        <w:shd w:val="clear" w:color="auto" w:fill="FFFFFF"/>
        <w:autoSpaceDN/>
        <w:spacing w:before="102" w:after="102"/>
      </w:pPr>
      <w:proofErr w:type="gramStart"/>
      <w:r>
        <w:rPr>
          <w:rFonts w:ascii="Calibri" w:hAnsi="Calibri" w:cs="Calibri"/>
          <w:color w:val="000000"/>
          <w:sz w:val="20"/>
          <w:szCs w:val="20"/>
        </w:rPr>
        <w:t>ne</w:t>
      </w:r>
      <w:proofErr w:type="gramEnd"/>
      <w:r>
        <w:rPr>
          <w:rFonts w:ascii="Calibri" w:hAnsi="Calibri" w:cs="Calibri"/>
          <w:color w:val="000000"/>
          <w:sz w:val="20"/>
          <w:szCs w:val="20"/>
        </w:rPr>
        <w:t xml:space="preserve"> donnez pas de restes de repas, souvent trop salés, trop sucrés ou trop cuits pour leur organisme.</w:t>
      </w:r>
    </w:p>
    <w:p w14:paraId="623E8A26" w14:textId="22DF5496" w:rsidR="00914686" w:rsidRPr="00441522" w:rsidRDefault="00914686" w:rsidP="00914686">
      <w:pPr>
        <w:pStyle w:val="NormalWeb"/>
        <w:numPr>
          <w:ilvl w:val="0"/>
          <w:numId w:val="7"/>
        </w:numPr>
        <w:shd w:val="clear" w:color="auto" w:fill="FFFFFF"/>
        <w:autoSpaceDN/>
        <w:spacing w:before="102" w:after="102"/>
      </w:pPr>
      <w:proofErr w:type="gramStart"/>
      <w:r>
        <w:rPr>
          <w:rFonts w:ascii="Calibri" w:hAnsi="Calibri" w:cs="Calibri"/>
          <w:color w:val="000000"/>
          <w:sz w:val="20"/>
          <w:szCs w:val="20"/>
        </w:rPr>
        <w:t>lorsque</w:t>
      </w:r>
      <w:proofErr w:type="gramEnd"/>
      <w:r>
        <w:rPr>
          <w:rFonts w:ascii="Calibri" w:hAnsi="Calibri" w:cs="Calibri"/>
          <w:color w:val="000000"/>
          <w:sz w:val="20"/>
          <w:szCs w:val="20"/>
        </w:rPr>
        <w:t xml:space="preserve"> les beaux jours reviennent, commencez par diminuer les quantités avant de stopper le nourrissage.</w:t>
      </w:r>
    </w:p>
    <w:p w14:paraId="6CBCBEEE" w14:textId="151B23D4" w:rsidR="00441522" w:rsidRDefault="00441522" w:rsidP="00441522">
      <w:pPr>
        <w:pStyle w:val="NormalWeb"/>
        <w:shd w:val="clear" w:color="auto" w:fill="FFFFFF"/>
        <w:autoSpaceDN/>
        <w:spacing w:before="102" w:after="102"/>
        <w:rPr>
          <w:rFonts w:asciiTheme="minorHAnsi" w:hAnsiTheme="minorHAnsi" w:cstheme="minorHAnsi"/>
          <w:b/>
          <w:bCs/>
          <w:sz w:val="20"/>
          <w:szCs w:val="20"/>
        </w:rPr>
      </w:pPr>
      <w:r w:rsidRPr="00441522">
        <w:rPr>
          <w:rFonts w:asciiTheme="minorHAnsi" w:hAnsiTheme="minorHAnsi" w:cstheme="minorHAnsi"/>
          <w:b/>
          <w:bCs/>
          <w:sz w:val="20"/>
          <w:szCs w:val="20"/>
        </w:rPr>
        <w:t xml:space="preserve">L’hygiène aux mangeoires est plus que jamais importante cet hiver et un nettoyage une fois par semaine est conseillé. Profitez de l’émerveillement que </w:t>
      </w:r>
      <w:r w:rsidR="000F6C65">
        <w:rPr>
          <w:rFonts w:asciiTheme="minorHAnsi" w:hAnsiTheme="minorHAnsi" w:cstheme="minorHAnsi"/>
          <w:b/>
          <w:bCs/>
          <w:sz w:val="20"/>
          <w:szCs w:val="20"/>
        </w:rPr>
        <w:t>v</w:t>
      </w:r>
      <w:r w:rsidRPr="00441522">
        <w:rPr>
          <w:rFonts w:asciiTheme="minorHAnsi" w:hAnsiTheme="minorHAnsi" w:cstheme="minorHAnsi"/>
          <w:b/>
          <w:bCs/>
          <w:sz w:val="20"/>
          <w:szCs w:val="20"/>
        </w:rPr>
        <w:t>ous apporte l</w:t>
      </w:r>
      <w:r w:rsidR="000F6C65">
        <w:rPr>
          <w:rFonts w:asciiTheme="minorHAnsi" w:hAnsiTheme="minorHAnsi" w:cstheme="minorHAnsi"/>
          <w:b/>
          <w:bCs/>
          <w:sz w:val="20"/>
          <w:szCs w:val="20"/>
        </w:rPr>
        <w:t>’o</w:t>
      </w:r>
      <w:r w:rsidRPr="00441522">
        <w:rPr>
          <w:rFonts w:asciiTheme="minorHAnsi" w:hAnsiTheme="minorHAnsi" w:cstheme="minorHAnsi"/>
          <w:b/>
          <w:bCs/>
          <w:sz w:val="20"/>
          <w:szCs w:val="20"/>
        </w:rPr>
        <w:t xml:space="preserve">bservation dans </w:t>
      </w:r>
      <w:r w:rsidR="000F6C65">
        <w:rPr>
          <w:rFonts w:asciiTheme="minorHAnsi" w:hAnsiTheme="minorHAnsi" w:cstheme="minorHAnsi"/>
          <w:b/>
          <w:bCs/>
          <w:sz w:val="20"/>
          <w:szCs w:val="20"/>
        </w:rPr>
        <w:t>v</w:t>
      </w:r>
      <w:r w:rsidRPr="00441522">
        <w:rPr>
          <w:rFonts w:asciiTheme="minorHAnsi" w:hAnsiTheme="minorHAnsi" w:cstheme="minorHAnsi"/>
          <w:b/>
          <w:bCs/>
          <w:sz w:val="20"/>
          <w:szCs w:val="20"/>
        </w:rPr>
        <w:t>o</w:t>
      </w:r>
      <w:r w:rsidR="000F6C65">
        <w:rPr>
          <w:rFonts w:asciiTheme="minorHAnsi" w:hAnsiTheme="minorHAnsi" w:cstheme="minorHAnsi"/>
          <w:b/>
          <w:bCs/>
          <w:sz w:val="20"/>
          <w:szCs w:val="20"/>
        </w:rPr>
        <w:t>tre</w:t>
      </w:r>
      <w:r w:rsidRPr="00441522">
        <w:rPr>
          <w:rFonts w:asciiTheme="minorHAnsi" w:hAnsiTheme="minorHAnsi" w:cstheme="minorHAnsi"/>
          <w:b/>
          <w:bCs/>
          <w:sz w:val="20"/>
          <w:szCs w:val="20"/>
        </w:rPr>
        <w:t xml:space="preserve"> jardin tout en restant très vigilants</w:t>
      </w:r>
      <w:r>
        <w:rPr>
          <w:rFonts w:asciiTheme="minorHAnsi" w:hAnsiTheme="minorHAnsi" w:cstheme="minorHAnsi"/>
          <w:b/>
          <w:bCs/>
          <w:sz w:val="20"/>
          <w:szCs w:val="20"/>
        </w:rPr>
        <w:t> !</w:t>
      </w:r>
    </w:p>
    <w:p w14:paraId="52A4E7CC" w14:textId="1B5D58F9" w:rsidR="00441522" w:rsidRDefault="00441522" w:rsidP="00441522">
      <w:pPr>
        <w:pStyle w:val="NormalWeb"/>
        <w:shd w:val="clear" w:color="auto" w:fill="FFFFFF"/>
        <w:autoSpaceDN/>
        <w:spacing w:before="102" w:after="102"/>
        <w:rPr>
          <w:rFonts w:asciiTheme="minorHAnsi" w:hAnsiTheme="minorHAnsi" w:cstheme="minorHAnsi"/>
          <w:b/>
          <w:bCs/>
          <w:sz w:val="20"/>
          <w:szCs w:val="20"/>
        </w:rPr>
      </w:pPr>
    </w:p>
    <w:p w14:paraId="672B1675" w14:textId="2A630D95" w:rsidR="00441522" w:rsidRPr="00441522" w:rsidRDefault="00441522" w:rsidP="00441522">
      <w:pPr>
        <w:pStyle w:val="NormalWeb"/>
        <w:shd w:val="clear" w:color="auto" w:fill="FFFFFF"/>
        <w:autoSpaceDN/>
        <w:spacing w:before="102" w:after="102"/>
        <w:rPr>
          <w:rFonts w:asciiTheme="minorHAnsi" w:hAnsiTheme="minorHAnsi" w:cstheme="minorHAnsi"/>
          <w:sz w:val="20"/>
          <w:szCs w:val="20"/>
        </w:rPr>
      </w:pPr>
      <w:r w:rsidRPr="00441522">
        <w:rPr>
          <w:rFonts w:asciiTheme="minorHAnsi" w:hAnsiTheme="minorHAnsi" w:cstheme="minorHAnsi"/>
          <w:sz w:val="20"/>
          <w:szCs w:val="20"/>
        </w:rPr>
        <w:t xml:space="preserve">Pour aller plus loin, </w:t>
      </w:r>
      <w:r>
        <w:rPr>
          <w:rFonts w:asciiTheme="minorHAnsi" w:hAnsiTheme="minorHAnsi" w:cstheme="minorHAnsi"/>
          <w:sz w:val="20"/>
          <w:szCs w:val="20"/>
        </w:rPr>
        <w:t xml:space="preserve">nous vous invitons à découvrir notre vidéo pédagogique dédiée à la thématique du nourrissage des oiseaux : </w:t>
      </w:r>
      <w:hyperlink r:id="rId10" w:history="1">
        <w:r w:rsidRPr="00441522">
          <w:rPr>
            <w:rStyle w:val="Lienhypertexte"/>
            <w:rFonts w:asciiTheme="minorHAnsi" w:hAnsiTheme="minorHAnsi" w:cstheme="minorHAnsi"/>
            <w:b/>
            <w:bCs/>
            <w:sz w:val="20"/>
            <w:szCs w:val="20"/>
          </w:rPr>
          <w:t>Colocataires Sauvages </w:t>
        </w:r>
        <w:r>
          <w:rPr>
            <w:rStyle w:val="Lienhypertexte"/>
            <w:rFonts w:asciiTheme="minorHAnsi" w:hAnsiTheme="minorHAnsi" w:cstheme="minorHAnsi"/>
            <w:b/>
            <w:bCs/>
            <w:sz w:val="20"/>
            <w:szCs w:val="20"/>
          </w:rPr>
          <w:t xml:space="preserve">// </w:t>
        </w:r>
        <w:r w:rsidRPr="00441522">
          <w:rPr>
            <w:rStyle w:val="Lienhypertexte"/>
            <w:rFonts w:asciiTheme="minorHAnsi" w:hAnsiTheme="minorHAnsi" w:cstheme="minorHAnsi"/>
            <w:b/>
            <w:bCs/>
            <w:sz w:val="20"/>
            <w:szCs w:val="20"/>
          </w:rPr>
          <w:t>Nourrir au jardin, attention aux mauvaises pratiques !</w:t>
        </w:r>
      </w:hyperlink>
    </w:p>
    <w:p w14:paraId="3FC5AA01" w14:textId="204F506A" w:rsidR="00430F73" w:rsidRPr="008B5774" w:rsidRDefault="00DE043C" w:rsidP="0071740E">
      <w:pPr>
        <w:suppressAutoHyphens w:val="0"/>
        <w:rPr>
          <w:rFonts w:asciiTheme="minorHAnsi" w:hAnsiTheme="minorHAnsi" w:cstheme="minorHAnsi"/>
          <w:kern w:val="0"/>
          <w:sz w:val="22"/>
          <w:szCs w:val="22"/>
          <w:lang w:bidi="ar-SA"/>
        </w:rPr>
      </w:pPr>
      <w:r>
        <w:rPr>
          <w:rFonts w:asciiTheme="minorHAnsi" w:hAnsiTheme="minorHAnsi" w:cstheme="minorHAnsi"/>
          <w:b/>
          <w:bCs/>
          <w:color w:val="4472C4" w:themeColor="accent1"/>
          <w:sz w:val="22"/>
          <w:szCs w:val="22"/>
        </w:rPr>
        <w:br/>
      </w:r>
      <w:r w:rsidR="0071740E">
        <w:rPr>
          <w:rFonts w:asciiTheme="minorHAnsi" w:hAnsiTheme="minorHAnsi" w:cstheme="minorHAnsi"/>
          <w:b/>
          <w:bCs/>
          <w:color w:val="4472C4" w:themeColor="accent1"/>
          <w:sz w:val="22"/>
          <w:szCs w:val="22"/>
        </w:rPr>
        <w:br/>
      </w:r>
      <w:r w:rsidR="00F03F2C" w:rsidRPr="008B5774">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6F0B3749" wp14:editId="1C54E02F">
                <wp:simplePos x="0" y="0"/>
                <wp:positionH relativeFrom="column">
                  <wp:posOffset>53336</wp:posOffset>
                </wp:positionH>
                <wp:positionV relativeFrom="paragraph">
                  <wp:posOffset>92711</wp:posOffset>
                </wp:positionV>
                <wp:extent cx="6064886" cy="0"/>
                <wp:effectExtent l="0" t="0" r="0" b="0"/>
                <wp:wrapNone/>
                <wp:docPr id="6" name="Connecteur droit 12"/>
                <wp:cNvGraphicFramePr/>
                <a:graphic xmlns:a="http://schemas.openxmlformats.org/drawingml/2006/main">
                  <a:graphicData uri="http://schemas.microsoft.com/office/word/2010/wordprocessingShape">
                    <wps:wsp>
                      <wps:cNvCnPr/>
                      <wps:spPr>
                        <a:xfrm>
                          <a:off x="0" y="0"/>
                          <a:ext cx="6064886" cy="0"/>
                        </a:xfrm>
                        <a:prstGeom prst="straightConnector1">
                          <a:avLst/>
                        </a:prstGeom>
                        <a:noFill/>
                        <a:ln w="6345" cap="flat">
                          <a:solidFill>
                            <a:srgbClr val="4472C4"/>
                          </a:solidFill>
                          <a:prstDash val="solid"/>
                          <a:miter/>
                        </a:ln>
                      </wps:spPr>
                      <wps:bodyPr/>
                    </wps:wsp>
                  </a:graphicData>
                </a:graphic>
              </wp:anchor>
            </w:drawing>
          </mc:Choice>
          <mc:Fallback>
            <w:pict>
              <v:shapetype w14:anchorId="4FC213CF" id="_x0000_t32" coordsize="21600,21600" o:spt="32" o:oned="t" path="m,l21600,21600e" filled="f">
                <v:path arrowok="t" fillok="f" o:connecttype="none"/>
                <o:lock v:ext="edit" shapetype="t"/>
              </v:shapetype>
              <v:shape id="Connecteur droit 12" o:spid="_x0000_s1026" type="#_x0000_t32" style="position:absolute;margin-left:4.2pt;margin-top:7.3pt;width:47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" strokecolor="#4472c4" strokeweight=".17625mm">
                <v:stroke joinstyle="miter"/>
              </v:shape>
            </w:pict>
          </mc:Fallback>
        </mc:AlternateContent>
      </w:r>
      <w:r w:rsidR="00F03F2C" w:rsidRPr="008B5774">
        <w:rPr>
          <w:rFonts w:asciiTheme="minorHAnsi" w:hAnsiTheme="minorHAnsi" w:cstheme="minorHAnsi"/>
          <w:b/>
          <w:color w:val="0070C0"/>
          <w:sz w:val="22"/>
          <w:szCs w:val="22"/>
        </w:rPr>
        <w:t xml:space="preserve">CONTACT PRESSE </w:t>
      </w:r>
      <w:r w:rsidR="00F03F2C" w:rsidRPr="008B5774">
        <w:rPr>
          <w:rFonts w:asciiTheme="minorHAnsi" w:hAnsiTheme="minorHAnsi" w:cstheme="minorHAnsi"/>
          <w:b/>
          <w:sz w:val="22"/>
          <w:szCs w:val="22"/>
        </w:rPr>
        <w:t xml:space="preserve">: </w:t>
      </w:r>
      <w:proofErr w:type="spellStart"/>
      <w:r w:rsidR="00F7395F">
        <w:rPr>
          <w:rFonts w:asciiTheme="minorHAnsi" w:hAnsiTheme="minorHAnsi" w:cstheme="minorHAnsi"/>
          <w:sz w:val="22"/>
          <w:szCs w:val="22"/>
        </w:rPr>
        <w:t>Raphaële</w:t>
      </w:r>
      <w:proofErr w:type="spellEnd"/>
      <w:r w:rsidR="00F7395F">
        <w:rPr>
          <w:rFonts w:asciiTheme="minorHAnsi" w:hAnsiTheme="minorHAnsi" w:cstheme="minorHAnsi"/>
          <w:sz w:val="22"/>
          <w:szCs w:val="22"/>
        </w:rPr>
        <w:t xml:space="preserve"> Bouveret</w:t>
      </w:r>
      <w:r w:rsidR="00AC409B">
        <w:rPr>
          <w:rFonts w:asciiTheme="minorHAnsi" w:hAnsiTheme="minorHAnsi" w:cstheme="minorHAnsi"/>
          <w:sz w:val="22"/>
          <w:szCs w:val="22"/>
        </w:rPr>
        <w:t xml:space="preserve">, </w:t>
      </w:r>
      <w:r w:rsidR="00F7395F">
        <w:rPr>
          <w:rFonts w:asciiTheme="minorHAnsi" w:hAnsiTheme="minorHAnsi" w:cstheme="minorHAnsi"/>
          <w:sz w:val="22"/>
          <w:szCs w:val="22"/>
        </w:rPr>
        <w:t>Chargée de communication LPO BFC</w:t>
      </w:r>
      <w:r w:rsidR="00F03F2C" w:rsidRPr="008B5774">
        <w:rPr>
          <w:rFonts w:asciiTheme="minorHAnsi" w:hAnsiTheme="minorHAnsi" w:cstheme="minorHAnsi"/>
          <w:sz w:val="22"/>
          <w:szCs w:val="22"/>
        </w:rPr>
        <w:t xml:space="preserve"> // </w:t>
      </w:r>
      <w:r w:rsidR="00441522">
        <w:rPr>
          <w:rFonts w:ascii="Arial" w:hAnsi="Arial" w:cs="Arial"/>
          <w:color w:val="000000"/>
          <w:sz w:val="20"/>
          <w:szCs w:val="20"/>
          <w:shd w:val="clear" w:color="auto" w:fill="FFFFFF"/>
        </w:rPr>
        <w:t>07 79 36 63 03</w:t>
      </w:r>
    </w:p>
    <w:p w14:paraId="443E2BFE" w14:textId="271A3453" w:rsidR="00A70E94" w:rsidRDefault="009F63B4" w:rsidP="00300C53">
      <w:pPr>
        <w:pStyle w:val="Standard"/>
        <w:ind w:left="1440"/>
        <w:rPr>
          <w:rStyle w:val="Lienhypertexte"/>
          <w:rFonts w:asciiTheme="minorHAnsi" w:hAnsiTheme="minorHAnsi" w:cstheme="minorHAnsi"/>
          <w:sz w:val="22"/>
          <w:szCs w:val="22"/>
        </w:rPr>
      </w:pPr>
      <w:r w:rsidRPr="008B5774">
        <w:rPr>
          <w:rFonts w:asciiTheme="minorHAnsi" w:hAnsiTheme="minorHAnsi" w:cstheme="minorHAnsi"/>
          <w:sz w:val="22"/>
          <w:szCs w:val="22"/>
        </w:rPr>
        <w:t xml:space="preserve">      </w:t>
      </w:r>
      <w:hyperlink r:id="rId11" w:history="1">
        <w:r w:rsidRPr="008B5774">
          <w:rPr>
            <w:rStyle w:val="Lienhypertexte"/>
            <w:rFonts w:asciiTheme="minorHAnsi" w:hAnsiTheme="minorHAnsi" w:cstheme="minorHAnsi"/>
            <w:sz w:val="22"/>
            <w:szCs w:val="22"/>
          </w:rPr>
          <w:t>https://bourgogne-franche-comte.lpo.fr</w:t>
        </w:r>
      </w:hyperlink>
    </w:p>
    <w:p w14:paraId="66CE3C69" w14:textId="10F06908" w:rsidR="00AC409B" w:rsidRDefault="00AC409B" w:rsidP="00AC409B">
      <w:pPr>
        <w:pStyle w:val="Standard"/>
        <w:rPr>
          <w:rStyle w:val="Lienhypertexte"/>
          <w:rFonts w:asciiTheme="minorHAnsi" w:hAnsiTheme="minorHAnsi" w:cstheme="minorHAnsi"/>
          <w:sz w:val="22"/>
          <w:szCs w:val="22"/>
        </w:rPr>
      </w:pPr>
    </w:p>
    <w:sectPr w:rsidR="00AC409B">
      <w:footerReference w:type="default" r:id="rId12"/>
      <w:pgSz w:w="11906" w:h="16838"/>
      <w:pgMar w:top="1134" w:right="1020" w:bottom="2154" w:left="1020" w:header="283"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94BC" w14:textId="77777777" w:rsidR="000C6943" w:rsidRDefault="000C6943">
      <w:r>
        <w:separator/>
      </w:r>
    </w:p>
  </w:endnote>
  <w:endnote w:type="continuationSeparator" w:id="0">
    <w:p w14:paraId="19CA66E5" w14:textId="77777777" w:rsidR="000C6943" w:rsidRDefault="000C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00"/>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 w:name="Source Sans Pro">
    <w:panose1 w:val="020B0503030403020204"/>
    <w:charset w:val="00"/>
    <w:family w:val="swiss"/>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6D7F" w14:textId="07F4BBBD" w:rsidR="00BB6747" w:rsidRDefault="00A70E94">
    <w:pPr>
      <w:pStyle w:val="Standard"/>
    </w:pPr>
    <w:r>
      <w:rPr>
        <w:noProof/>
      </w:rPr>
      <mc:AlternateContent>
        <mc:Choice Requires="wps">
          <w:drawing>
            <wp:anchor distT="0" distB="0" distL="114300" distR="114300" simplePos="0" relativeHeight="251659264" behindDoc="0" locked="0" layoutInCell="1" allowOverlap="1" wp14:anchorId="4696C3E8" wp14:editId="4E5AB9FE">
              <wp:simplePos x="0" y="0"/>
              <wp:positionH relativeFrom="margin">
                <wp:posOffset>-342900</wp:posOffset>
              </wp:positionH>
              <wp:positionV relativeFrom="paragraph">
                <wp:posOffset>-659130</wp:posOffset>
              </wp:positionV>
              <wp:extent cx="4436111" cy="487046"/>
              <wp:effectExtent l="0" t="0" r="2539" b="8254"/>
              <wp:wrapThrough wrapText="bothSides">
                <wp:wrapPolygon edited="0">
                  <wp:start x="0" y="0"/>
                  <wp:lineTo x="0" y="21121"/>
                  <wp:lineTo x="21520" y="21121"/>
                  <wp:lineTo x="21520" y="0"/>
                  <wp:lineTo x="0" y="0"/>
                </wp:wrapPolygon>
              </wp:wrapThrough>
              <wp:docPr id="4" name="Forme1"/>
              <wp:cNvGraphicFramePr/>
              <a:graphic xmlns:a="http://schemas.openxmlformats.org/drawingml/2006/main">
                <a:graphicData uri="http://schemas.microsoft.com/office/word/2010/wordprocessingShape">
                  <wps:wsp>
                    <wps:cNvSpPr txBox="1"/>
                    <wps:spPr>
                      <a:xfrm>
                        <a:off x="0" y="0"/>
                        <a:ext cx="4436111" cy="487046"/>
                      </a:xfrm>
                      <a:prstGeom prst="rect">
                        <a:avLst/>
                      </a:prstGeom>
                      <a:noFill/>
                      <a:ln>
                        <a:noFill/>
                        <a:prstDash/>
                      </a:ln>
                    </wps:spPr>
                    <wps:txbx>
                      <w:txbxContent>
                        <w:p w14:paraId="42F185E7" w14:textId="77777777" w:rsidR="00BB6747" w:rsidRDefault="00F03F2C">
                          <w:r>
                            <w:rPr>
                              <w:rFonts w:ascii="Calibri" w:eastAsia="Source Sans Pro" w:hAnsi="Calibri" w:cs="Calibri"/>
                              <w:b/>
                              <w:bCs/>
                              <w:color w:val="007DC5"/>
                              <w:sz w:val="18"/>
                              <w:szCs w:val="18"/>
                            </w:rPr>
                            <w:t>Ligue pour la Protection des Oiseaux de Bourgogne-Franche-Comté</w:t>
                          </w:r>
                        </w:p>
                        <w:p w14:paraId="46AAB906" w14:textId="77777777" w:rsidR="00BB6747" w:rsidRPr="00A70E94" w:rsidRDefault="00F03F2C">
                          <w:pPr>
                            <w:rPr>
                              <w:sz w:val="20"/>
                              <w:szCs w:val="20"/>
                            </w:rPr>
                          </w:pPr>
                          <w:r w:rsidRPr="00A70E94">
                            <w:rPr>
                              <w:rFonts w:ascii="Calibri" w:eastAsia="Source Sans Pro" w:hAnsi="Calibri" w:cs="Calibri"/>
                              <w:color w:val="000000"/>
                              <w:sz w:val="20"/>
                              <w:szCs w:val="20"/>
                            </w:rPr>
                            <w:t>bfc@lpo.fr</w:t>
                          </w:r>
                          <w:r w:rsidRPr="00A70E94">
                            <w:rPr>
                              <w:rFonts w:ascii="Calibri" w:eastAsia="Source Sans Pro" w:hAnsi="Calibri" w:cs="Calibri"/>
                              <w:color w:val="007DC5"/>
                              <w:sz w:val="20"/>
                              <w:szCs w:val="20"/>
                            </w:rPr>
                            <w:t xml:space="preserve"> •</w:t>
                          </w:r>
                          <w:r w:rsidRPr="00A70E94">
                            <w:rPr>
                              <w:rFonts w:ascii="Calibri" w:eastAsia="Source Sans Pro" w:hAnsi="Calibri" w:cs="Calibri"/>
                              <w:color w:val="000000"/>
                              <w:sz w:val="20"/>
                              <w:szCs w:val="20"/>
                            </w:rPr>
                            <w:t xml:space="preserve"> </w:t>
                          </w:r>
                          <w:hyperlink r:id="rId1" w:history="1">
                            <w:r w:rsidRPr="00A70E94">
                              <w:rPr>
                                <w:rFonts w:asciiTheme="minorHAnsi" w:hAnsiTheme="minorHAnsi" w:cstheme="minorHAnsi"/>
                                <w:sz w:val="20"/>
                                <w:szCs w:val="20"/>
                              </w:rPr>
                              <w:t>https://bourgogne-franche-comte.lpo.fr</w:t>
                            </w:r>
                          </w:hyperlink>
                          <w:r w:rsidRPr="00A70E94">
                            <w:rPr>
                              <w:rFonts w:ascii="Calibri" w:eastAsia="Source Sans Pro" w:hAnsi="Calibri" w:cs="Calibri"/>
                              <w:color w:val="000000"/>
                              <w:sz w:val="20"/>
                              <w:szCs w:val="20"/>
                            </w:rPr>
                            <w:t xml:space="preserve"> </w:t>
                          </w:r>
                          <w:r w:rsidRPr="00A70E94">
                            <w:rPr>
                              <w:rFonts w:ascii="Calibri" w:eastAsia="Source Sans Pro" w:hAnsi="Calibri" w:cs="Calibri"/>
                              <w:color w:val="007DC5"/>
                              <w:sz w:val="20"/>
                              <w:szCs w:val="20"/>
                            </w:rPr>
                            <w:t xml:space="preserve">• </w:t>
                          </w:r>
                          <w:r w:rsidRPr="00A70E94">
                            <w:rPr>
                              <w:rFonts w:ascii="Calibri" w:eastAsia="Source Sans Pro" w:hAnsi="Calibri" w:cs="Calibri"/>
                              <w:color w:val="000000"/>
                              <w:sz w:val="20"/>
                              <w:szCs w:val="20"/>
                            </w:rPr>
                            <w:t>N° SIRET : 401 115 274 00045</w:t>
                          </w:r>
                        </w:p>
                        <w:p w14:paraId="1E88E74F" w14:textId="77777777" w:rsidR="00BB6747" w:rsidRPr="00A70E94" w:rsidRDefault="00F03F2C">
                          <w:pPr>
                            <w:spacing w:line="360" w:lineRule="auto"/>
                            <w:rPr>
                              <w:sz w:val="20"/>
                              <w:szCs w:val="20"/>
                            </w:rPr>
                          </w:pPr>
                          <w:r w:rsidRPr="00A70E94">
                            <w:rPr>
                              <w:rFonts w:ascii="Calibri" w:eastAsia="Source Sans Pro" w:hAnsi="Calibri" w:cs="Calibri"/>
                              <w:b/>
                              <w:bCs/>
                              <w:color w:val="007DC5"/>
                              <w:sz w:val="20"/>
                              <w:szCs w:val="20"/>
                            </w:rPr>
                            <w:t xml:space="preserve">Siège social </w:t>
                          </w:r>
                          <w:r w:rsidRPr="00A70E94">
                            <w:rPr>
                              <w:rFonts w:ascii="Calibri" w:eastAsia="Source Sans Pro" w:hAnsi="Calibri" w:cs="Calibri"/>
                              <w:color w:val="0675BC"/>
                              <w:sz w:val="20"/>
                              <w:szCs w:val="20"/>
                            </w:rPr>
                            <w:t xml:space="preserve">• </w:t>
                          </w:r>
                          <w:r w:rsidRPr="00A70E94">
                            <w:rPr>
                              <w:rFonts w:ascii="Calibri" w:eastAsia="Source Sans Pro" w:hAnsi="Calibri" w:cs="Calibri"/>
                              <w:sz w:val="20"/>
                              <w:szCs w:val="20"/>
                            </w:rPr>
                            <w:t xml:space="preserve">Espace </w:t>
                          </w:r>
                          <w:proofErr w:type="spellStart"/>
                          <w:r w:rsidRPr="00A70E94">
                            <w:rPr>
                              <w:rFonts w:ascii="Calibri" w:eastAsia="Source Sans Pro" w:hAnsi="Calibri" w:cs="Calibri"/>
                              <w:sz w:val="20"/>
                              <w:szCs w:val="20"/>
                            </w:rPr>
                            <w:t>Mennétrier</w:t>
                          </w:r>
                          <w:proofErr w:type="spellEnd"/>
                          <w:r w:rsidRPr="00A70E94">
                            <w:rPr>
                              <w:rFonts w:ascii="Calibri" w:eastAsia="Source Sans Pro" w:hAnsi="Calibri" w:cs="Calibri"/>
                              <w:b/>
                              <w:bCs/>
                              <w:color w:val="007DC5"/>
                              <w:sz w:val="20"/>
                              <w:szCs w:val="20"/>
                            </w:rPr>
                            <w:t xml:space="preserve"> </w:t>
                          </w:r>
                          <w:r w:rsidRPr="00A70E94">
                            <w:rPr>
                              <w:rFonts w:ascii="Calibri" w:eastAsia="Source Sans Pro" w:hAnsi="Calibri" w:cs="Calibri"/>
                              <w:color w:val="0675BC"/>
                              <w:sz w:val="20"/>
                              <w:szCs w:val="20"/>
                            </w:rPr>
                            <w:t>•</w:t>
                          </w:r>
                          <w:r w:rsidRPr="00A70E94">
                            <w:rPr>
                              <w:rFonts w:ascii="Calibri" w:eastAsia="Source Sans Pro" w:hAnsi="Calibri" w:cs="Calibri"/>
                              <w:sz w:val="20"/>
                              <w:szCs w:val="20"/>
                            </w:rPr>
                            <w:t xml:space="preserve"> 3, </w:t>
                          </w:r>
                          <w:r w:rsidRPr="00A70E94">
                            <w:rPr>
                              <w:rFonts w:ascii="Calibri" w:eastAsia="Source Sans Pro" w:hAnsi="Calibri" w:cs="Calibri"/>
                              <w:color w:val="000000"/>
                              <w:sz w:val="20"/>
                              <w:szCs w:val="20"/>
                            </w:rPr>
                            <w:t xml:space="preserve">allée Célestin Freinet </w:t>
                          </w:r>
                          <w:r w:rsidRPr="00A70E94">
                            <w:rPr>
                              <w:rFonts w:ascii="Calibri" w:eastAsia="Source Sans Pro" w:hAnsi="Calibri" w:cs="Calibri"/>
                              <w:color w:val="0675BC"/>
                              <w:sz w:val="20"/>
                              <w:szCs w:val="20"/>
                            </w:rPr>
                            <w:t>•</w:t>
                          </w:r>
                          <w:r w:rsidRPr="00A70E94">
                            <w:rPr>
                              <w:rFonts w:ascii="Calibri" w:eastAsia="Source Sans Pro" w:hAnsi="Calibri" w:cs="Calibri"/>
                              <w:color w:val="000000"/>
                              <w:sz w:val="20"/>
                              <w:szCs w:val="20"/>
                            </w:rPr>
                            <w:t xml:space="preserve"> 21240 TALANT </w:t>
                          </w:r>
                          <w:r w:rsidRPr="00A70E94">
                            <w:rPr>
                              <w:rFonts w:ascii="Calibri" w:eastAsia="Source Sans Pro" w:hAnsi="Calibri" w:cs="Calibri"/>
                              <w:color w:val="0675BC"/>
                              <w:sz w:val="20"/>
                              <w:szCs w:val="20"/>
                            </w:rPr>
                            <w:t>•</w:t>
                          </w:r>
                          <w:r w:rsidRPr="00A70E94">
                            <w:rPr>
                              <w:rFonts w:ascii="Calibri" w:eastAsia="Source Sans Pro" w:hAnsi="Calibri" w:cs="Calibri"/>
                              <w:color w:val="000000"/>
                              <w:sz w:val="20"/>
                              <w:szCs w:val="20"/>
                            </w:rPr>
                            <w:t xml:space="preserve"> 03 80 56 27 02</w:t>
                          </w:r>
                        </w:p>
                      </w:txbxContent>
                    </wps:txbx>
                    <wps:bodyPr vert="horz" wrap="none" lIns="0" tIns="0" rIns="0" bIns="0" anchor="t" anchorCtr="0" compatLnSpc="0">
                      <a:noAutofit/>
                    </wps:bodyPr>
                  </wps:wsp>
                </a:graphicData>
              </a:graphic>
            </wp:anchor>
          </w:drawing>
        </mc:Choice>
        <mc:Fallback>
          <w:pict>
            <v:shapetype w14:anchorId="4696C3E8" id="_x0000_t202" coordsize="21600,21600" o:spt="202" path="m,l,21600r21600,l21600,xe">
              <v:stroke joinstyle="miter"/>
              <v:path gradientshapeok="t" o:connecttype="rect"/>
            </v:shapetype>
            <v:shape id="Forme1" o:spid="_x0000_s1026" type="#_x0000_t202" style="position:absolute;margin-left:-27pt;margin-top:-51.9pt;width:349.3pt;height:38.3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" filled="f" stroked="f">
              <v:textbox inset="0,0,0,0">
                <w:txbxContent>
                  <w:p w14:paraId="42F185E7" w14:textId="77777777" w:rsidR="00BB6747" w:rsidRDefault="00F03F2C">
                    <w:r>
                      <w:rPr>
                        <w:rFonts w:ascii="Calibri" w:eastAsia="Source Sans Pro" w:hAnsi="Calibri" w:cs="Calibri"/>
                        <w:b/>
                        <w:bCs/>
                        <w:color w:val="007DC5"/>
                        <w:sz w:val="18"/>
                        <w:szCs w:val="18"/>
                      </w:rPr>
                      <w:t>Ligue pour la Protection des Oiseaux de Bourgogne-Franche-Comté</w:t>
                    </w:r>
                  </w:p>
                  <w:p w14:paraId="46AAB906" w14:textId="77777777" w:rsidR="00BB6747" w:rsidRPr="00A70E94" w:rsidRDefault="00F03F2C">
                    <w:pPr>
                      <w:rPr>
                        <w:sz w:val="20"/>
                        <w:szCs w:val="20"/>
                      </w:rPr>
                    </w:pPr>
                    <w:r w:rsidRPr="00A70E94">
                      <w:rPr>
                        <w:rFonts w:ascii="Calibri" w:eastAsia="Source Sans Pro" w:hAnsi="Calibri" w:cs="Calibri"/>
                        <w:color w:val="000000"/>
                        <w:sz w:val="20"/>
                        <w:szCs w:val="20"/>
                      </w:rPr>
                      <w:t>bfc@lpo.fr</w:t>
                    </w:r>
                    <w:r w:rsidRPr="00A70E94">
                      <w:rPr>
                        <w:rFonts w:ascii="Calibri" w:eastAsia="Source Sans Pro" w:hAnsi="Calibri" w:cs="Calibri"/>
                        <w:color w:val="007DC5"/>
                        <w:sz w:val="20"/>
                        <w:szCs w:val="20"/>
                      </w:rPr>
                      <w:t xml:space="preserve"> •</w:t>
                    </w:r>
                    <w:r w:rsidRPr="00A70E94">
                      <w:rPr>
                        <w:rFonts w:ascii="Calibri" w:eastAsia="Source Sans Pro" w:hAnsi="Calibri" w:cs="Calibri"/>
                        <w:color w:val="000000"/>
                        <w:sz w:val="20"/>
                        <w:szCs w:val="20"/>
                      </w:rPr>
                      <w:t xml:space="preserve"> </w:t>
                    </w:r>
                    <w:hyperlink r:id="rId2" w:history="1">
                      <w:r w:rsidRPr="00A70E94">
                        <w:rPr>
                          <w:rFonts w:asciiTheme="minorHAnsi" w:hAnsiTheme="minorHAnsi" w:cstheme="minorHAnsi"/>
                          <w:sz w:val="20"/>
                          <w:szCs w:val="20"/>
                        </w:rPr>
                        <w:t>https://bourgogne-franche-comte.lpo.fr</w:t>
                      </w:r>
                    </w:hyperlink>
                    <w:r w:rsidRPr="00A70E94">
                      <w:rPr>
                        <w:rFonts w:ascii="Calibri" w:eastAsia="Source Sans Pro" w:hAnsi="Calibri" w:cs="Calibri"/>
                        <w:color w:val="000000"/>
                        <w:sz w:val="20"/>
                        <w:szCs w:val="20"/>
                      </w:rPr>
                      <w:t xml:space="preserve"> </w:t>
                    </w:r>
                    <w:r w:rsidRPr="00A70E94">
                      <w:rPr>
                        <w:rFonts w:ascii="Calibri" w:eastAsia="Source Sans Pro" w:hAnsi="Calibri" w:cs="Calibri"/>
                        <w:color w:val="007DC5"/>
                        <w:sz w:val="20"/>
                        <w:szCs w:val="20"/>
                      </w:rPr>
                      <w:t xml:space="preserve">• </w:t>
                    </w:r>
                    <w:r w:rsidRPr="00A70E94">
                      <w:rPr>
                        <w:rFonts w:ascii="Calibri" w:eastAsia="Source Sans Pro" w:hAnsi="Calibri" w:cs="Calibri"/>
                        <w:color w:val="000000"/>
                        <w:sz w:val="20"/>
                        <w:szCs w:val="20"/>
                      </w:rPr>
                      <w:t>N° SIRET : 401 115 274 00045</w:t>
                    </w:r>
                  </w:p>
                  <w:p w14:paraId="1E88E74F" w14:textId="77777777" w:rsidR="00BB6747" w:rsidRPr="00A70E94" w:rsidRDefault="00F03F2C">
                    <w:pPr>
                      <w:spacing w:line="360" w:lineRule="auto"/>
                      <w:rPr>
                        <w:sz w:val="20"/>
                        <w:szCs w:val="20"/>
                      </w:rPr>
                    </w:pPr>
                    <w:r w:rsidRPr="00A70E94">
                      <w:rPr>
                        <w:rFonts w:ascii="Calibri" w:eastAsia="Source Sans Pro" w:hAnsi="Calibri" w:cs="Calibri"/>
                        <w:b/>
                        <w:bCs/>
                        <w:color w:val="007DC5"/>
                        <w:sz w:val="20"/>
                        <w:szCs w:val="20"/>
                      </w:rPr>
                      <w:t xml:space="preserve">Siège social </w:t>
                    </w:r>
                    <w:r w:rsidRPr="00A70E94">
                      <w:rPr>
                        <w:rFonts w:ascii="Calibri" w:eastAsia="Source Sans Pro" w:hAnsi="Calibri" w:cs="Calibri"/>
                        <w:color w:val="0675BC"/>
                        <w:sz w:val="20"/>
                        <w:szCs w:val="20"/>
                      </w:rPr>
                      <w:t xml:space="preserve">• </w:t>
                    </w:r>
                    <w:r w:rsidRPr="00A70E94">
                      <w:rPr>
                        <w:rFonts w:ascii="Calibri" w:eastAsia="Source Sans Pro" w:hAnsi="Calibri" w:cs="Calibri"/>
                        <w:sz w:val="20"/>
                        <w:szCs w:val="20"/>
                      </w:rPr>
                      <w:t xml:space="preserve">Espace </w:t>
                    </w:r>
                    <w:proofErr w:type="spellStart"/>
                    <w:r w:rsidRPr="00A70E94">
                      <w:rPr>
                        <w:rFonts w:ascii="Calibri" w:eastAsia="Source Sans Pro" w:hAnsi="Calibri" w:cs="Calibri"/>
                        <w:sz w:val="20"/>
                        <w:szCs w:val="20"/>
                      </w:rPr>
                      <w:t>Mennétrier</w:t>
                    </w:r>
                    <w:proofErr w:type="spellEnd"/>
                    <w:r w:rsidRPr="00A70E94">
                      <w:rPr>
                        <w:rFonts w:ascii="Calibri" w:eastAsia="Source Sans Pro" w:hAnsi="Calibri" w:cs="Calibri"/>
                        <w:b/>
                        <w:bCs/>
                        <w:color w:val="007DC5"/>
                        <w:sz w:val="20"/>
                        <w:szCs w:val="20"/>
                      </w:rPr>
                      <w:t xml:space="preserve"> </w:t>
                    </w:r>
                    <w:r w:rsidRPr="00A70E94">
                      <w:rPr>
                        <w:rFonts w:ascii="Calibri" w:eastAsia="Source Sans Pro" w:hAnsi="Calibri" w:cs="Calibri"/>
                        <w:color w:val="0675BC"/>
                        <w:sz w:val="20"/>
                        <w:szCs w:val="20"/>
                      </w:rPr>
                      <w:t>•</w:t>
                    </w:r>
                    <w:r w:rsidRPr="00A70E94">
                      <w:rPr>
                        <w:rFonts w:ascii="Calibri" w:eastAsia="Source Sans Pro" w:hAnsi="Calibri" w:cs="Calibri"/>
                        <w:sz w:val="20"/>
                        <w:szCs w:val="20"/>
                      </w:rPr>
                      <w:t xml:space="preserve"> 3, </w:t>
                    </w:r>
                    <w:r w:rsidRPr="00A70E94">
                      <w:rPr>
                        <w:rFonts w:ascii="Calibri" w:eastAsia="Source Sans Pro" w:hAnsi="Calibri" w:cs="Calibri"/>
                        <w:color w:val="000000"/>
                        <w:sz w:val="20"/>
                        <w:szCs w:val="20"/>
                      </w:rPr>
                      <w:t xml:space="preserve">allée Célestin Freinet </w:t>
                    </w:r>
                    <w:r w:rsidRPr="00A70E94">
                      <w:rPr>
                        <w:rFonts w:ascii="Calibri" w:eastAsia="Source Sans Pro" w:hAnsi="Calibri" w:cs="Calibri"/>
                        <w:color w:val="0675BC"/>
                        <w:sz w:val="20"/>
                        <w:szCs w:val="20"/>
                      </w:rPr>
                      <w:t>•</w:t>
                    </w:r>
                    <w:r w:rsidRPr="00A70E94">
                      <w:rPr>
                        <w:rFonts w:ascii="Calibri" w:eastAsia="Source Sans Pro" w:hAnsi="Calibri" w:cs="Calibri"/>
                        <w:color w:val="000000"/>
                        <w:sz w:val="20"/>
                        <w:szCs w:val="20"/>
                      </w:rPr>
                      <w:t xml:space="preserve"> 21240 TALANT </w:t>
                    </w:r>
                    <w:r w:rsidRPr="00A70E94">
                      <w:rPr>
                        <w:rFonts w:ascii="Calibri" w:eastAsia="Source Sans Pro" w:hAnsi="Calibri" w:cs="Calibri"/>
                        <w:color w:val="0675BC"/>
                        <w:sz w:val="20"/>
                        <w:szCs w:val="20"/>
                      </w:rPr>
                      <w:t>•</w:t>
                    </w:r>
                    <w:r w:rsidRPr="00A70E94">
                      <w:rPr>
                        <w:rFonts w:ascii="Calibri" w:eastAsia="Source Sans Pro" w:hAnsi="Calibri" w:cs="Calibri"/>
                        <w:color w:val="000000"/>
                        <w:sz w:val="20"/>
                        <w:szCs w:val="20"/>
                      </w:rPr>
                      <w:t xml:space="preserve"> 03 80 56 27 02</w:t>
                    </w:r>
                  </w:p>
                </w:txbxContent>
              </v:textbox>
              <w10:wrap type="through" anchorx="margin"/>
            </v:shape>
          </w:pict>
        </mc:Fallback>
      </mc:AlternateContent>
    </w:r>
    <w:r>
      <w:rPr>
        <w:noProof/>
      </w:rPr>
      <w:drawing>
        <wp:anchor distT="0" distB="0" distL="114300" distR="114300" simplePos="0" relativeHeight="251661312" behindDoc="0" locked="0" layoutInCell="1" allowOverlap="1" wp14:anchorId="01F61126" wp14:editId="5106F579">
          <wp:simplePos x="0" y="0"/>
          <wp:positionH relativeFrom="column">
            <wp:posOffset>4583430</wp:posOffset>
          </wp:positionH>
          <wp:positionV relativeFrom="paragraph">
            <wp:posOffset>-719453</wp:posOffset>
          </wp:positionV>
          <wp:extent cx="890278" cy="696599"/>
          <wp:effectExtent l="0" t="0" r="5072" b="8251"/>
          <wp:wrapSquare wrapText="bothSides"/>
          <wp:docPr id="1"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lum/>
                    <a:alphaModFix/>
                  </a:blip>
                  <a:srcRect/>
                  <a:stretch>
                    <a:fillRect/>
                  </a:stretch>
                </pic:blipFill>
                <pic:spPr>
                  <a:xfrm>
                    <a:off x="0" y="0"/>
                    <a:ext cx="890278" cy="696599"/>
                  </a:xfrm>
                  <a:prstGeom prst="rect">
                    <a:avLst/>
                  </a:prstGeom>
                  <a:noFill/>
                  <a:ln>
                    <a:noFill/>
                    <a:prstDash/>
                  </a:ln>
                </pic:spPr>
              </pic:pic>
            </a:graphicData>
          </a:graphic>
        </wp:anchor>
      </w:drawing>
    </w:r>
    <w:r>
      <w:rPr>
        <w:noProof/>
      </w:rPr>
      <w:drawing>
        <wp:anchor distT="0" distB="0" distL="114300" distR="114300" simplePos="0" relativeHeight="251660288" behindDoc="1" locked="0" layoutInCell="1" allowOverlap="1" wp14:anchorId="111433DB" wp14:editId="669082C7">
          <wp:simplePos x="0" y="0"/>
          <wp:positionH relativeFrom="column">
            <wp:posOffset>5514975</wp:posOffset>
          </wp:positionH>
          <wp:positionV relativeFrom="paragraph">
            <wp:posOffset>-741247</wp:posOffset>
          </wp:positionV>
          <wp:extent cx="233638" cy="716395"/>
          <wp:effectExtent l="0" t="0" r="0" b="7505"/>
          <wp:wrapNone/>
          <wp:docPr id="2"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r="77395"/>
                  <a:stretch>
                    <a:fillRect/>
                  </a:stretch>
                </pic:blipFill>
                <pic:spPr>
                  <a:xfrm>
                    <a:off x="0" y="0"/>
                    <a:ext cx="233638" cy="716395"/>
                  </a:xfrm>
                  <a:prstGeom prst="rect">
                    <a:avLst/>
                  </a:prstGeom>
                  <a:noFill/>
                  <a:ln>
                    <a:noFill/>
                    <a:prstDash/>
                  </a:ln>
                </pic:spPr>
              </pic:pic>
            </a:graphicData>
          </a:graphic>
        </wp:anchor>
      </w:drawing>
    </w:r>
    <w:r>
      <w:rPr>
        <w:noProof/>
      </w:rPr>
      <w:drawing>
        <wp:anchor distT="0" distB="0" distL="114300" distR="114300" simplePos="0" relativeHeight="251662336" behindDoc="0" locked="0" layoutInCell="1" allowOverlap="1" wp14:anchorId="1F9E5B7D" wp14:editId="5D71E504">
          <wp:simplePos x="0" y="0"/>
          <wp:positionH relativeFrom="margin">
            <wp:posOffset>5701030</wp:posOffset>
          </wp:positionH>
          <wp:positionV relativeFrom="paragraph">
            <wp:posOffset>-751205</wp:posOffset>
          </wp:positionV>
          <wp:extent cx="868680" cy="678183"/>
          <wp:effectExtent l="0" t="0" r="7620" b="7617"/>
          <wp:wrapSquare wrapText="bothSides"/>
          <wp:docPr id="3"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868680" cy="678183"/>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DC4B8" w14:textId="77777777" w:rsidR="000C6943" w:rsidRDefault="000C6943">
      <w:r>
        <w:rPr>
          <w:color w:val="000000"/>
        </w:rPr>
        <w:separator/>
      </w:r>
    </w:p>
  </w:footnote>
  <w:footnote w:type="continuationSeparator" w:id="0">
    <w:p w14:paraId="0A4ED40F" w14:textId="77777777" w:rsidR="000C6943" w:rsidRDefault="000C6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6D64"/>
    <w:multiLevelType w:val="multilevel"/>
    <w:tmpl w:val="ED0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91280"/>
    <w:multiLevelType w:val="hybridMultilevel"/>
    <w:tmpl w:val="E66C71FC"/>
    <w:lvl w:ilvl="0" w:tplc="CCEC05B8">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21835F8"/>
    <w:multiLevelType w:val="hybridMultilevel"/>
    <w:tmpl w:val="C8029E04"/>
    <w:lvl w:ilvl="0" w:tplc="4266CF56">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B83EFB"/>
    <w:multiLevelType w:val="multilevel"/>
    <w:tmpl w:val="D4D0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97E5C"/>
    <w:multiLevelType w:val="hybridMultilevel"/>
    <w:tmpl w:val="EA1E0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B75497"/>
    <w:multiLevelType w:val="hybridMultilevel"/>
    <w:tmpl w:val="D32CF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1BE6872"/>
    <w:multiLevelType w:val="hybridMultilevel"/>
    <w:tmpl w:val="6316D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F47180"/>
    <w:multiLevelType w:val="hybridMultilevel"/>
    <w:tmpl w:val="09542A30"/>
    <w:lvl w:ilvl="0" w:tplc="4D7297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47855259">
    <w:abstractNumId w:val="4"/>
  </w:num>
  <w:num w:numId="2" w16cid:durableId="58675644">
    <w:abstractNumId w:val="6"/>
  </w:num>
  <w:num w:numId="3" w16cid:durableId="705526634">
    <w:abstractNumId w:val="3"/>
  </w:num>
  <w:num w:numId="4" w16cid:durableId="707142396">
    <w:abstractNumId w:val="5"/>
  </w:num>
  <w:num w:numId="5" w16cid:durableId="519045742">
    <w:abstractNumId w:val="1"/>
  </w:num>
  <w:num w:numId="6" w16cid:durableId="1024555312">
    <w:abstractNumId w:val="2"/>
  </w:num>
  <w:num w:numId="7" w16cid:durableId="1529758047">
    <w:abstractNumId w:val="0"/>
  </w:num>
  <w:num w:numId="8" w16cid:durableId="1620988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F73"/>
    <w:rsid w:val="0001541D"/>
    <w:rsid w:val="00031A37"/>
    <w:rsid w:val="000B1D74"/>
    <w:rsid w:val="000C2554"/>
    <w:rsid w:val="000C6943"/>
    <w:rsid w:val="000F2428"/>
    <w:rsid w:val="000F6C65"/>
    <w:rsid w:val="0010389B"/>
    <w:rsid w:val="00103EC7"/>
    <w:rsid w:val="00130BB5"/>
    <w:rsid w:val="00132244"/>
    <w:rsid w:val="001727BA"/>
    <w:rsid w:val="001B3F52"/>
    <w:rsid w:val="001C30EB"/>
    <w:rsid w:val="001E15AD"/>
    <w:rsid w:val="0022525E"/>
    <w:rsid w:val="0023206A"/>
    <w:rsid w:val="0023562A"/>
    <w:rsid w:val="00235E65"/>
    <w:rsid w:val="0025291C"/>
    <w:rsid w:val="00296181"/>
    <w:rsid w:val="002C77E8"/>
    <w:rsid w:val="002D681C"/>
    <w:rsid w:val="00300C53"/>
    <w:rsid w:val="00341329"/>
    <w:rsid w:val="00362218"/>
    <w:rsid w:val="0038447D"/>
    <w:rsid w:val="003A6CCC"/>
    <w:rsid w:val="003C38DA"/>
    <w:rsid w:val="003F1A44"/>
    <w:rsid w:val="004046A2"/>
    <w:rsid w:val="00414BF8"/>
    <w:rsid w:val="00430F73"/>
    <w:rsid w:val="00441522"/>
    <w:rsid w:val="0045263B"/>
    <w:rsid w:val="00466DA1"/>
    <w:rsid w:val="00474B5A"/>
    <w:rsid w:val="00481735"/>
    <w:rsid w:val="004969B0"/>
    <w:rsid w:val="004A1E88"/>
    <w:rsid w:val="004A2E74"/>
    <w:rsid w:val="004D249F"/>
    <w:rsid w:val="00514AA3"/>
    <w:rsid w:val="0053200A"/>
    <w:rsid w:val="005475CE"/>
    <w:rsid w:val="00556720"/>
    <w:rsid w:val="00563457"/>
    <w:rsid w:val="00581719"/>
    <w:rsid w:val="00590BE5"/>
    <w:rsid w:val="005C6537"/>
    <w:rsid w:val="005D02C2"/>
    <w:rsid w:val="00602D8B"/>
    <w:rsid w:val="00633B62"/>
    <w:rsid w:val="00635E5C"/>
    <w:rsid w:val="006E6439"/>
    <w:rsid w:val="006F57AA"/>
    <w:rsid w:val="00712DD5"/>
    <w:rsid w:val="0071740E"/>
    <w:rsid w:val="00722A44"/>
    <w:rsid w:val="00724F69"/>
    <w:rsid w:val="00730847"/>
    <w:rsid w:val="00732C29"/>
    <w:rsid w:val="00752A77"/>
    <w:rsid w:val="00766AB7"/>
    <w:rsid w:val="008069FC"/>
    <w:rsid w:val="00820737"/>
    <w:rsid w:val="00843E9F"/>
    <w:rsid w:val="00845608"/>
    <w:rsid w:val="00874E0D"/>
    <w:rsid w:val="008B1919"/>
    <w:rsid w:val="008B5774"/>
    <w:rsid w:val="008D1331"/>
    <w:rsid w:val="008F1CDD"/>
    <w:rsid w:val="00913F8B"/>
    <w:rsid w:val="00914686"/>
    <w:rsid w:val="009235A2"/>
    <w:rsid w:val="00924839"/>
    <w:rsid w:val="00943E2F"/>
    <w:rsid w:val="0094592D"/>
    <w:rsid w:val="00951F53"/>
    <w:rsid w:val="00982D72"/>
    <w:rsid w:val="0098639D"/>
    <w:rsid w:val="009D5C27"/>
    <w:rsid w:val="009D5DEB"/>
    <w:rsid w:val="009E73D6"/>
    <w:rsid w:val="009F63B4"/>
    <w:rsid w:val="00A012C6"/>
    <w:rsid w:val="00A01DA1"/>
    <w:rsid w:val="00A70E94"/>
    <w:rsid w:val="00A72F4B"/>
    <w:rsid w:val="00A80B01"/>
    <w:rsid w:val="00AC409B"/>
    <w:rsid w:val="00AC75E9"/>
    <w:rsid w:val="00AE2729"/>
    <w:rsid w:val="00AE6B06"/>
    <w:rsid w:val="00AF479A"/>
    <w:rsid w:val="00B41DA5"/>
    <w:rsid w:val="00B55D71"/>
    <w:rsid w:val="00B7095F"/>
    <w:rsid w:val="00B72039"/>
    <w:rsid w:val="00B9191D"/>
    <w:rsid w:val="00B940F4"/>
    <w:rsid w:val="00BB2723"/>
    <w:rsid w:val="00BB32FE"/>
    <w:rsid w:val="00BC3C67"/>
    <w:rsid w:val="00C0558B"/>
    <w:rsid w:val="00C50065"/>
    <w:rsid w:val="00C57BD3"/>
    <w:rsid w:val="00C66E67"/>
    <w:rsid w:val="00CF3F9B"/>
    <w:rsid w:val="00D17851"/>
    <w:rsid w:val="00D7655D"/>
    <w:rsid w:val="00D9202D"/>
    <w:rsid w:val="00DC5C85"/>
    <w:rsid w:val="00DD03B3"/>
    <w:rsid w:val="00DD0C09"/>
    <w:rsid w:val="00DE043C"/>
    <w:rsid w:val="00DE498D"/>
    <w:rsid w:val="00DE589C"/>
    <w:rsid w:val="00DF277E"/>
    <w:rsid w:val="00E143E4"/>
    <w:rsid w:val="00E24DAC"/>
    <w:rsid w:val="00E316EC"/>
    <w:rsid w:val="00E335E0"/>
    <w:rsid w:val="00E378BC"/>
    <w:rsid w:val="00E55481"/>
    <w:rsid w:val="00E97F4D"/>
    <w:rsid w:val="00F03F2C"/>
    <w:rsid w:val="00F06331"/>
    <w:rsid w:val="00F23C01"/>
    <w:rsid w:val="00F328CA"/>
    <w:rsid w:val="00F55E1C"/>
    <w:rsid w:val="00F7395F"/>
    <w:rsid w:val="00F755AA"/>
    <w:rsid w:val="00F95D68"/>
    <w:rsid w:val="00FD14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F6655"/>
  <w15:docId w15:val="{5DB1151F-35DE-4726-9EC1-993C4663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AC409B"/>
    <w:pPr>
      <w:keepNext/>
      <w:keepLines/>
      <w:spacing w:before="240"/>
      <w:outlineLvl w:val="0"/>
    </w:pPr>
    <w:rPr>
      <w:rFonts w:asciiTheme="majorHAnsi" w:eastAsiaTheme="majorEastAsia" w:hAnsiTheme="majorHAnsi"/>
      <w:color w:val="2F5496" w:themeColor="accent1" w:themeShade="BF"/>
      <w:sz w:val="32"/>
      <w:szCs w:val="29"/>
    </w:rPr>
  </w:style>
  <w:style w:type="paragraph" w:styleId="Titre2">
    <w:name w:val="heading 2"/>
    <w:basedOn w:val="Normal"/>
    <w:next w:val="Normal"/>
    <w:link w:val="Titre2Car"/>
    <w:uiPriority w:val="9"/>
    <w:semiHidden/>
    <w:unhideWhenUsed/>
    <w:qFormat/>
    <w:rsid w:val="00DE043C"/>
    <w:pPr>
      <w:keepNext/>
      <w:keepLines/>
      <w:spacing w:before="40"/>
      <w:outlineLvl w:val="1"/>
    </w:pPr>
    <w:rPr>
      <w:rFonts w:asciiTheme="majorHAnsi" w:eastAsiaTheme="majorEastAsia" w:hAnsiTheme="majorHAnsi"/>
      <w:color w:val="2F5496" w:themeColor="accent1" w:themeShade="BF"/>
      <w:sz w:val="26"/>
      <w:szCs w:val="23"/>
    </w:rPr>
  </w:style>
  <w:style w:type="paragraph" w:styleId="Titre3">
    <w:name w:val="heading 3"/>
    <w:basedOn w:val="Normal"/>
    <w:link w:val="Titre3Car"/>
    <w:uiPriority w:val="9"/>
    <w:qFormat/>
    <w:rsid w:val="00AC409B"/>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rPr>
      <w:rFonts w:eastAsia="SimSun, 宋体"/>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Textbody"/>
  </w:style>
  <w:style w:type="paragraph" w:styleId="En-tte">
    <w:name w:val="header"/>
    <w:basedOn w:val="Standard"/>
    <w:pPr>
      <w:suppressLineNumbers/>
      <w:tabs>
        <w:tab w:val="center" w:pos="4819"/>
        <w:tab w:val="right" w:pos="9638"/>
      </w:tab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Accentuation">
    <w:name w:val="Emphasis"/>
    <w:uiPriority w:val="20"/>
    <w:qFormat/>
    <w:rPr>
      <w:i/>
      <w:iCs/>
    </w:rPr>
  </w:style>
  <w:style w:type="character" w:customStyle="1" w:styleId="VisitedInternetLink">
    <w:name w:val="Visited Internet Link"/>
    <w:rPr>
      <w:color w:val="800000"/>
      <w:u w:val="single"/>
    </w:rPr>
  </w:style>
  <w:style w:type="paragraph" w:styleId="NormalWeb">
    <w:name w:val="Normal (Web)"/>
    <w:basedOn w:val="Normal"/>
    <w:uiPriority w:val="99"/>
    <w:pPr>
      <w:widowControl/>
      <w:suppressAutoHyphens w:val="0"/>
      <w:spacing w:before="100" w:after="100"/>
      <w:textAlignment w:val="auto"/>
    </w:pPr>
    <w:rPr>
      <w:rFonts w:eastAsia="Times New Roman" w:cs="Times New Roman"/>
      <w:kern w:val="0"/>
      <w:lang w:eastAsia="fr-FR" w:bidi="ar-SA"/>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customStyle="1" w:styleId="jsgrdq">
    <w:name w:val="jsgrdq"/>
    <w:basedOn w:val="Policepardfaut"/>
  </w:style>
  <w:style w:type="paragraph" w:styleId="Paragraphedeliste">
    <w:name w:val="List Paragraph"/>
    <w:basedOn w:val="Normal"/>
    <w:uiPriority w:val="34"/>
    <w:qFormat/>
    <w:rsid w:val="00874E0D"/>
    <w:pPr>
      <w:ind w:left="720"/>
      <w:contextualSpacing/>
    </w:pPr>
    <w:rPr>
      <w:szCs w:val="21"/>
    </w:rPr>
  </w:style>
  <w:style w:type="character" w:styleId="Lienhypertextesuivivisit">
    <w:name w:val="FollowedHyperlink"/>
    <w:basedOn w:val="Policepardfaut"/>
    <w:uiPriority w:val="99"/>
    <w:semiHidden/>
    <w:unhideWhenUsed/>
    <w:rsid w:val="00DE498D"/>
    <w:rPr>
      <w:color w:val="954F72" w:themeColor="followedHyperlink"/>
      <w:u w:val="single"/>
    </w:rPr>
  </w:style>
  <w:style w:type="character" w:styleId="lev">
    <w:name w:val="Strong"/>
    <w:basedOn w:val="Policepardfaut"/>
    <w:uiPriority w:val="22"/>
    <w:qFormat/>
    <w:rsid w:val="00732C29"/>
    <w:rPr>
      <w:b/>
      <w:bCs/>
    </w:rPr>
  </w:style>
  <w:style w:type="character" w:customStyle="1" w:styleId="xxelementtoproof">
    <w:name w:val="x_x_elementtoproof"/>
    <w:basedOn w:val="Policepardfaut"/>
    <w:rsid w:val="00AC409B"/>
  </w:style>
  <w:style w:type="character" w:customStyle="1" w:styleId="Titre3Car">
    <w:name w:val="Titre 3 Car"/>
    <w:basedOn w:val="Policepardfaut"/>
    <w:link w:val="Titre3"/>
    <w:uiPriority w:val="9"/>
    <w:rsid w:val="00AC409B"/>
    <w:rPr>
      <w:rFonts w:eastAsia="Times New Roman" w:cs="Times New Roman"/>
      <w:b/>
      <w:bCs/>
      <w:kern w:val="0"/>
      <w:sz w:val="27"/>
      <w:szCs w:val="27"/>
      <w:lang w:eastAsia="fr-FR" w:bidi="ar-SA"/>
    </w:rPr>
  </w:style>
  <w:style w:type="character" w:customStyle="1" w:styleId="Titre1Car">
    <w:name w:val="Titre 1 Car"/>
    <w:basedOn w:val="Policepardfaut"/>
    <w:link w:val="Titre1"/>
    <w:uiPriority w:val="9"/>
    <w:rsid w:val="00AC409B"/>
    <w:rPr>
      <w:rFonts w:asciiTheme="majorHAnsi" w:eastAsiaTheme="majorEastAsia" w:hAnsiTheme="majorHAnsi"/>
      <w:color w:val="2F5496" w:themeColor="accent1" w:themeShade="BF"/>
      <w:sz w:val="32"/>
      <w:szCs w:val="29"/>
    </w:rPr>
  </w:style>
  <w:style w:type="paragraph" w:customStyle="1" w:styleId="western">
    <w:name w:val="western"/>
    <w:basedOn w:val="Normal"/>
    <w:rsid w:val="00914686"/>
    <w:pPr>
      <w:widowControl/>
      <w:suppressAutoHyphens w:val="0"/>
      <w:autoSpaceDN/>
      <w:spacing w:before="100" w:beforeAutospacing="1" w:after="119"/>
      <w:textAlignment w:val="auto"/>
    </w:pPr>
    <w:rPr>
      <w:rFonts w:eastAsia="Times New Roman" w:cs="Times New Roman"/>
      <w:kern w:val="0"/>
      <w:lang w:eastAsia="fr-FR" w:bidi="ar-SA"/>
    </w:rPr>
  </w:style>
  <w:style w:type="character" w:customStyle="1" w:styleId="Titre2Car">
    <w:name w:val="Titre 2 Car"/>
    <w:basedOn w:val="Policepardfaut"/>
    <w:link w:val="Titre2"/>
    <w:uiPriority w:val="9"/>
    <w:semiHidden/>
    <w:rsid w:val="00DE043C"/>
    <w:rPr>
      <w:rFonts w:asciiTheme="majorHAnsi" w:eastAsiaTheme="majorEastAsia" w:hAnsiTheme="majorHAnsi"/>
      <w:color w:val="2F5496" w:themeColor="accent1" w:themeShade="BF"/>
      <w:sz w:val="26"/>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9513">
      <w:bodyDiv w:val="1"/>
      <w:marLeft w:val="0"/>
      <w:marRight w:val="0"/>
      <w:marTop w:val="0"/>
      <w:marBottom w:val="0"/>
      <w:divBdr>
        <w:top w:val="none" w:sz="0" w:space="0" w:color="auto"/>
        <w:left w:val="none" w:sz="0" w:space="0" w:color="auto"/>
        <w:bottom w:val="none" w:sz="0" w:space="0" w:color="auto"/>
        <w:right w:val="none" w:sz="0" w:space="0" w:color="auto"/>
      </w:divBdr>
    </w:div>
    <w:div w:id="124931444">
      <w:bodyDiv w:val="1"/>
      <w:marLeft w:val="0"/>
      <w:marRight w:val="0"/>
      <w:marTop w:val="0"/>
      <w:marBottom w:val="0"/>
      <w:divBdr>
        <w:top w:val="none" w:sz="0" w:space="0" w:color="auto"/>
        <w:left w:val="none" w:sz="0" w:space="0" w:color="auto"/>
        <w:bottom w:val="none" w:sz="0" w:space="0" w:color="auto"/>
        <w:right w:val="none" w:sz="0" w:space="0" w:color="auto"/>
      </w:divBdr>
    </w:div>
    <w:div w:id="192036200">
      <w:bodyDiv w:val="1"/>
      <w:marLeft w:val="0"/>
      <w:marRight w:val="0"/>
      <w:marTop w:val="0"/>
      <w:marBottom w:val="0"/>
      <w:divBdr>
        <w:top w:val="none" w:sz="0" w:space="0" w:color="auto"/>
        <w:left w:val="none" w:sz="0" w:space="0" w:color="auto"/>
        <w:bottom w:val="none" w:sz="0" w:space="0" w:color="auto"/>
        <w:right w:val="none" w:sz="0" w:space="0" w:color="auto"/>
      </w:divBdr>
    </w:div>
    <w:div w:id="258950211">
      <w:bodyDiv w:val="1"/>
      <w:marLeft w:val="0"/>
      <w:marRight w:val="0"/>
      <w:marTop w:val="0"/>
      <w:marBottom w:val="0"/>
      <w:divBdr>
        <w:top w:val="none" w:sz="0" w:space="0" w:color="auto"/>
        <w:left w:val="none" w:sz="0" w:space="0" w:color="auto"/>
        <w:bottom w:val="none" w:sz="0" w:space="0" w:color="auto"/>
        <w:right w:val="none" w:sz="0" w:space="0" w:color="auto"/>
      </w:divBdr>
    </w:div>
    <w:div w:id="268124029">
      <w:bodyDiv w:val="1"/>
      <w:marLeft w:val="0"/>
      <w:marRight w:val="0"/>
      <w:marTop w:val="0"/>
      <w:marBottom w:val="0"/>
      <w:divBdr>
        <w:top w:val="none" w:sz="0" w:space="0" w:color="auto"/>
        <w:left w:val="none" w:sz="0" w:space="0" w:color="auto"/>
        <w:bottom w:val="none" w:sz="0" w:space="0" w:color="auto"/>
        <w:right w:val="none" w:sz="0" w:space="0" w:color="auto"/>
      </w:divBdr>
    </w:div>
    <w:div w:id="411663313">
      <w:bodyDiv w:val="1"/>
      <w:marLeft w:val="0"/>
      <w:marRight w:val="0"/>
      <w:marTop w:val="0"/>
      <w:marBottom w:val="0"/>
      <w:divBdr>
        <w:top w:val="none" w:sz="0" w:space="0" w:color="auto"/>
        <w:left w:val="none" w:sz="0" w:space="0" w:color="auto"/>
        <w:bottom w:val="none" w:sz="0" w:space="0" w:color="auto"/>
        <w:right w:val="none" w:sz="0" w:space="0" w:color="auto"/>
      </w:divBdr>
    </w:div>
    <w:div w:id="443579611">
      <w:bodyDiv w:val="1"/>
      <w:marLeft w:val="0"/>
      <w:marRight w:val="0"/>
      <w:marTop w:val="0"/>
      <w:marBottom w:val="0"/>
      <w:divBdr>
        <w:top w:val="none" w:sz="0" w:space="0" w:color="auto"/>
        <w:left w:val="none" w:sz="0" w:space="0" w:color="auto"/>
        <w:bottom w:val="none" w:sz="0" w:space="0" w:color="auto"/>
        <w:right w:val="none" w:sz="0" w:space="0" w:color="auto"/>
      </w:divBdr>
    </w:div>
    <w:div w:id="448668484">
      <w:bodyDiv w:val="1"/>
      <w:marLeft w:val="0"/>
      <w:marRight w:val="0"/>
      <w:marTop w:val="0"/>
      <w:marBottom w:val="0"/>
      <w:divBdr>
        <w:top w:val="none" w:sz="0" w:space="0" w:color="auto"/>
        <w:left w:val="none" w:sz="0" w:space="0" w:color="auto"/>
        <w:bottom w:val="none" w:sz="0" w:space="0" w:color="auto"/>
        <w:right w:val="none" w:sz="0" w:space="0" w:color="auto"/>
      </w:divBdr>
    </w:div>
    <w:div w:id="535310714">
      <w:bodyDiv w:val="1"/>
      <w:marLeft w:val="0"/>
      <w:marRight w:val="0"/>
      <w:marTop w:val="0"/>
      <w:marBottom w:val="0"/>
      <w:divBdr>
        <w:top w:val="none" w:sz="0" w:space="0" w:color="auto"/>
        <w:left w:val="none" w:sz="0" w:space="0" w:color="auto"/>
        <w:bottom w:val="none" w:sz="0" w:space="0" w:color="auto"/>
        <w:right w:val="none" w:sz="0" w:space="0" w:color="auto"/>
      </w:divBdr>
    </w:div>
    <w:div w:id="611403376">
      <w:bodyDiv w:val="1"/>
      <w:marLeft w:val="0"/>
      <w:marRight w:val="0"/>
      <w:marTop w:val="0"/>
      <w:marBottom w:val="0"/>
      <w:divBdr>
        <w:top w:val="none" w:sz="0" w:space="0" w:color="auto"/>
        <w:left w:val="none" w:sz="0" w:space="0" w:color="auto"/>
        <w:bottom w:val="none" w:sz="0" w:space="0" w:color="auto"/>
        <w:right w:val="none" w:sz="0" w:space="0" w:color="auto"/>
      </w:divBdr>
    </w:div>
    <w:div w:id="850989975">
      <w:bodyDiv w:val="1"/>
      <w:marLeft w:val="0"/>
      <w:marRight w:val="0"/>
      <w:marTop w:val="0"/>
      <w:marBottom w:val="0"/>
      <w:divBdr>
        <w:top w:val="none" w:sz="0" w:space="0" w:color="auto"/>
        <w:left w:val="none" w:sz="0" w:space="0" w:color="auto"/>
        <w:bottom w:val="none" w:sz="0" w:space="0" w:color="auto"/>
        <w:right w:val="none" w:sz="0" w:space="0" w:color="auto"/>
      </w:divBdr>
    </w:div>
    <w:div w:id="855538956">
      <w:bodyDiv w:val="1"/>
      <w:marLeft w:val="0"/>
      <w:marRight w:val="0"/>
      <w:marTop w:val="0"/>
      <w:marBottom w:val="0"/>
      <w:divBdr>
        <w:top w:val="none" w:sz="0" w:space="0" w:color="auto"/>
        <w:left w:val="none" w:sz="0" w:space="0" w:color="auto"/>
        <w:bottom w:val="none" w:sz="0" w:space="0" w:color="auto"/>
        <w:right w:val="none" w:sz="0" w:space="0" w:color="auto"/>
      </w:divBdr>
      <w:divsChild>
        <w:div w:id="625550742">
          <w:marLeft w:val="0"/>
          <w:marRight w:val="0"/>
          <w:marTop w:val="0"/>
          <w:marBottom w:val="0"/>
          <w:divBdr>
            <w:top w:val="none" w:sz="0" w:space="0" w:color="auto"/>
            <w:left w:val="none" w:sz="0" w:space="0" w:color="auto"/>
            <w:bottom w:val="none" w:sz="0" w:space="0" w:color="auto"/>
            <w:right w:val="none" w:sz="0" w:space="0" w:color="auto"/>
          </w:divBdr>
        </w:div>
        <w:div w:id="979457920">
          <w:marLeft w:val="0"/>
          <w:marRight w:val="0"/>
          <w:marTop w:val="0"/>
          <w:marBottom w:val="0"/>
          <w:divBdr>
            <w:top w:val="none" w:sz="0" w:space="0" w:color="auto"/>
            <w:left w:val="none" w:sz="0" w:space="0" w:color="auto"/>
            <w:bottom w:val="none" w:sz="0" w:space="0" w:color="auto"/>
            <w:right w:val="none" w:sz="0" w:space="0" w:color="auto"/>
          </w:divBdr>
          <w:divsChild>
            <w:div w:id="73942709">
              <w:marLeft w:val="0"/>
              <w:marRight w:val="0"/>
              <w:marTop w:val="0"/>
              <w:marBottom w:val="0"/>
              <w:divBdr>
                <w:top w:val="none" w:sz="0" w:space="0" w:color="auto"/>
                <w:left w:val="none" w:sz="0" w:space="0" w:color="auto"/>
                <w:bottom w:val="none" w:sz="0" w:space="0" w:color="auto"/>
                <w:right w:val="none" w:sz="0" w:space="0" w:color="auto"/>
              </w:divBdr>
            </w:div>
          </w:divsChild>
        </w:div>
        <w:div w:id="1600524204">
          <w:marLeft w:val="0"/>
          <w:marRight w:val="0"/>
          <w:marTop w:val="0"/>
          <w:marBottom w:val="0"/>
          <w:divBdr>
            <w:top w:val="none" w:sz="0" w:space="0" w:color="auto"/>
            <w:left w:val="none" w:sz="0" w:space="0" w:color="auto"/>
            <w:bottom w:val="none" w:sz="0" w:space="0" w:color="auto"/>
            <w:right w:val="none" w:sz="0" w:space="0" w:color="auto"/>
          </w:divBdr>
        </w:div>
      </w:divsChild>
    </w:div>
    <w:div w:id="893811824">
      <w:bodyDiv w:val="1"/>
      <w:marLeft w:val="0"/>
      <w:marRight w:val="0"/>
      <w:marTop w:val="0"/>
      <w:marBottom w:val="0"/>
      <w:divBdr>
        <w:top w:val="none" w:sz="0" w:space="0" w:color="auto"/>
        <w:left w:val="none" w:sz="0" w:space="0" w:color="auto"/>
        <w:bottom w:val="none" w:sz="0" w:space="0" w:color="auto"/>
        <w:right w:val="none" w:sz="0" w:space="0" w:color="auto"/>
      </w:divBdr>
    </w:div>
    <w:div w:id="898370708">
      <w:bodyDiv w:val="1"/>
      <w:marLeft w:val="0"/>
      <w:marRight w:val="0"/>
      <w:marTop w:val="0"/>
      <w:marBottom w:val="0"/>
      <w:divBdr>
        <w:top w:val="none" w:sz="0" w:space="0" w:color="auto"/>
        <w:left w:val="none" w:sz="0" w:space="0" w:color="auto"/>
        <w:bottom w:val="none" w:sz="0" w:space="0" w:color="auto"/>
        <w:right w:val="none" w:sz="0" w:space="0" w:color="auto"/>
      </w:divBdr>
      <w:divsChild>
        <w:div w:id="1511261672">
          <w:marLeft w:val="0"/>
          <w:marRight w:val="0"/>
          <w:marTop w:val="0"/>
          <w:marBottom w:val="0"/>
          <w:divBdr>
            <w:top w:val="single" w:sz="2" w:space="0" w:color="auto"/>
            <w:left w:val="single" w:sz="2" w:space="0" w:color="auto"/>
            <w:bottom w:val="single" w:sz="2" w:space="0" w:color="auto"/>
            <w:right w:val="single" w:sz="2" w:space="0" w:color="auto"/>
          </w:divBdr>
        </w:div>
        <w:div w:id="390154113">
          <w:marLeft w:val="0"/>
          <w:marRight w:val="0"/>
          <w:marTop w:val="0"/>
          <w:marBottom w:val="0"/>
          <w:divBdr>
            <w:top w:val="single" w:sz="2" w:space="0" w:color="auto"/>
            <w:left w:val="single" w:sz="2" w:space="0" w:color="auto"/>
            <w:bottom w:val="single" w:sz="2" w:space="0" w:color="auto"/>
            <w:right w:val="single" w:sz="2" w:space="0" w:color="auto"/>
          </w:divBdr>
        </w:div>
      </w:divsChild>
    </w:div>
    <w:div w:id="1061174668">
      <w:bodyDiv w:val="1"/>
      <w:marLeft w:val="0"/>
      <w:marRight w:val="0"/>
      <w:marTop w:val="0"/>
      <w:marBottom w:val="0"/>
      <w:divBdr>
        <w:top w:val="none" w:sz="0" w:space="0" w:color="auto"/>
        <w:left w:val="none" w:sz="0" w:space="0" w:color="auto"/>
        <w:bottom w:val="none" w:sz="0" w:space="0" w:color="auto"/>
        <w:right w:val="none" w:sz="0" w:space="0" w:color="auto"/>
      </w:divBdr>
    </w:div>
    <w:div w:id="1106391214">
      <w:bodyDiv w:val="1"/>
      <w:marLeft w:val="0"/>
      <w:marRight w:val="0"/>
      <w:marTop w:val="0"/>
      <w:marBottom w:val="0"/>
      <w:divBdr>
        <w:top w:val="none" w:sz="0" w:space="0" w:color="auto"/>
        <w:left w:val="none" w:sz="0" w:space="0" w:color="auto"/>
        <w:bottom w:val="none" w:sz="0" w:space="0" w:color="auto"/>
        <w:right w:val="none" w:sz="0" w:space="0" w:color="auto"/>
      </w:divBdr>
    </w:div>
    <w:div w:id="1119103547">
      <w:bodyDiv w:val="1"/>
      <w:marLeft w:val="0"/>
      <w:marRight w:val="0"/>
      <w:marTop w:val="0"/>
      <w:marBottom w:val="0"/>
      <w:divBdr>
        <w:top w:val="none" w:sz="0" w:space="0" w:color="auto"/>
        <w:left w:val="none" w:sz="0" w:space="0" w:color="auto"/>
        <w:bottom w:val="none" w:sz="0" w:space="0" w:color="auto"/>
        <w:right w:val="none" w:sz="0" w:space="0" w:color="auto"/>
      </w:divBdr>
    </w:div>
    <w:div w:id="1217278986">
      <w:bodyDiv w:val="1"/>
      <w:marLeft w:val="0"/>
      <w:marRight w:val="0"/>
      <w:marTop w:val="0"/>
      <w:marBottom w:val="0"/>
      <w:divBdr>
        <w:top w:val="none" w:sz="0" w:space="0" w:color="auto"/>
        <w:left w:val="none" w:sz="0" w:space="0" w:color="auto"/>
        <w:bottom w:val="none" w:sz="0" w:space="0" w:color="auto"/>
        <w:right w:val="none" w:sz="0" w:space="0" w:color="auto"/>
      </w:divBdr>
    </w:div>
    <w:div w:id="1385908542">
      <w:bodyDiv w:val="1"/>
      <w:marLeft w:val="0"/>
      <w:marRight w:val="0"/>
      <w:marTop w:val="0"/>
      <w:marBottom w:val="0"/>
      <w:divBdr>
        <w:top w:val="none" w:sz="0" w:space="0" w:color="auto"/>
        <w:left w:val="none" w:sz="0" w:space="0" w:color="auto"/>
        <w:bottom w:val="none" w:sz="0" w:space="0" w:color="auto"/>
        <w:right w:val="none" w:sz="0" w:space="0" w:color="auto"/>
      </w:divBdr>
    </w:div>
    <w:div w:id="1722317685">
      <w:bodyDiv w:val="1"/>
      <w:marLeft w:val="0"/>
      <w:marRight w:val="0"/>
      <w:marTop w:val="0"/>
      <w:marBottom w:val="0"/>
      <w:divBdr>
        <w:top w:val="none" w:sz="0" w:space="0" w:color="auto"/>
        <w:left w:val="none" w:sz="0" w:space="0" w:color="auto"/>
        <w:bottom w:val="none" w:sz="0" w:space="0" w:color="auto"/>
        <w:right w:val="none" w:sz="0" w:space="0" w:color="auto"/>
      </w:divBdr>
    </w:div>
    <w:div w:id="1803958126">
      <w:bodyDiv w:val="1"/>
      <w:marLeft w:val="0"/>
      <w:marRight w:val="0"/>
      <w:marTop w:val="0"/>
      <w:marBottom w:val="0"/>
      <w:divBdr>
        <w:top w:val="none" w:sz="0" w:space="0" w:color="auto"/>
        <w:left w:val="none" w:sz="0" w:space="0" w:color="auto"/>
        <w:bottom w:val="none" w:sz="0" w:space="0" w:color="auto"/>
        <w:right w:val="none" w:sz="0" w:space="0" w:color="auto"/>
      </w:divBdr>
    </w:div>
    <w:div w:id="1807550472">
      <w:bodyDiv w:val="1"/>
      <w:marLeft w:val="0"/>
      <w:marRight w:val="0"/>
      <w:marTop w:val="0"/>
      <w:marBottom w:val="0"/>
      <w:divBdr>
        <w:top w:val="none" w:sz="0" w:space="0" w:color="auto"/>
        <w:left w:val="none" w:sz="0" w:space="0" w:color="auto"/>
        <w:bottom w:val="none" w:sz="0" w:space="0" w:color="auto"/>
        <w:right w:val="none" w:sz="0" w:space="0" w:color="auto"/>
      </w:divBdr>
    </w:div>
    <w:div w:id="2038312385">
      <w:bodyDiv w:val="1"/>
      <w:marLeft w:val="0"/>
      <w:marRight w:val="0"/>
      <w:marTop w:val="0"/>
      <w:marBottom w:val="0"/>
      <w:divBdr>
        <w:top w:val="none" w:sz="0" w:space="0" w:color="auto"/>
        <w:left w:val="none" w:sz="0" w:space="0" w:color="auto"/>
        <w:bottom w:val="none" w:sz="0" w:space="0" w:color="auto"/>
        <w:right w:val="none" w:sz="0" w:space="0" w:color="auto"/>
      </w:divBdr>
    </w:div>
    <w:div w:id="2053577562">
      <w:bodyDiv w:val="1"/>
      <w:marLeft w:val="0"/>
      <w:marRight w:val="0"/>
      <w:marTop w:val="0"/>
      <w:marBottom w:val="0"/>
      <w:divBdr>
        <w:top w:val="none" w:sz="0" w:space="0" w:color="auto"/>
        <w:left w:val="none" w:sz="0" w:space="0" w:color="auto"/>
        <w:bottom w:val="none" w:sz="0" w:space="0" w:color="auto"/>
        <w:right w:val="none" w:sz="0" w:space="0" w:color="auto"/>
      </w:divBdr>
    </w:div>
    <w:div w:id="2080207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lpo.fr/AlimentationBoutiqueLPO?fbclid=IwAR0okr_KzvNAOe9yDPUMFtTfVVZkRUKxXeDUWUxN9PPOKEzPBstH6959f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rgogne-franche-comte.lpo.fr" TargetMode="External"/><Relationship Id="rId5" Type="http://schemas.openxmlformats.org/officeDocument/2006/relationships/footnotes" Target="footnotes.xml"/><Relationship Id="rId10" Type="http://schemas.openxmlformats.org/officeDocument/2006/relationships/hyperlink" Target="https://www.youtube.com/watch?v=rdBUO6KOHgc&amp;t=297s" TargetMode="External"/><Relationship Id="rId4" Type="http://schemas.openxmlformats.org/officeDocument/2006/relationships/webSettings" Target="webSettings.xml"/><Relationship Id="rId9" Type="http://schemas.openxmlformats.org/officeDocument/2006/relationships/hyperlink" Target="https://www.ofb.gouv.fr/bourgogne-franche-com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bourgogne-franche-comte.lpo.fr/" TargetMode="External"/><Relationship Id="rId1" Type="http://schemas.openxmlformats.org/officeDocument/2006/relationships/hyperlink" Target="https://bourgogne-franche-comte.lpo.fr/"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5421</Characters>
  <Application>Microsoft Office Word</Application>
  <DocSecurity>0</DocSecurity>
  <Lines>216</Lines>
  <Paragraphs>34</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utilisateur</dc:creator>
  <cp:lastModifiedBy>Raphaele Bouveret</cp:lastModifiedBy>
  <cp:revision>2</cp:revision>
  <cp:lastPrinted>2022-02-01T16:11:00Z</cp:lastPrinted>
  <dcterms:created xsi:type="dcterms:W3CDTF">2022-11-21T16:12:00Z</dcterms:created>
  <dcterms:modified xsi:type="dcterms:W3CDTF">2022-11-21T16:12:00Z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